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C665" w14:textId="1A370060" w:rsidR="00A05DED" w:rsidRPr="009C494B" w:rsidRDefault="00C81A92" w:rsidP="00FF3854">
      <w:pPr>
        <w:autoSpaceDE w:val="0"/>
        <w:autoSpaceDN w:val="0"/>
        <w:adjustRightInd w:val="0"/>
        <w:spacing w:after="0" w:line="240" w:lineRule="auto"/>
        <w:rPr>
          <w:rFonts w:ascii="Comic Sans MS" w:hAnsi="Comic Sans MS" w:cs="Times New Roman"/>
          <w:sz w:val="21"/>
          <w:szCs w:val="21"/>
        </w:rPr>
      </w:pPr>
      <w:r w:rsidRPr="009C494B">
        <w:rPr>
          <w:b/>
          <w:noProof/>
          <w:sz w:val="21"/>
          <w:szCs w:val="21"/>
          <w:lang w:eastAsia="en-GB"/>
        </w:rPr>
        <w:drawing>
          <wp:anchor distT="0" distB="0" distL="114300" distR="114300" simplePos="0" relativeHeight="251662336" behindDoc="0" locked="0" layoutInCell="1" allowOverlap="1" wp14:anchorId="1ED15E8E" wp14:editId="461884E9">
            <wp:simplePos x="0" y="0"/>
            <wp:positionH relativeFrom="column">
              <wp:posOffset>5165090</wp:posOffset>
            </wp:positionH>
            <wp:positionV relativeFrom="paragraph">
              <wp:posOffset>-97790</wp:posOffset>
            </wp:positionV>
            <wp:extent cx="1326332" cy="1085850"/>
            <wp:effectExtent l="0" t="0" r="762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34703" cy="1092703"/>
                    </a:xfrm>
                    <a:prstGeom prst="rect">
                      <a:avLst/>
                    </a:prstGeom>
                  </pic:spPr>
                </pic:pic>
              </a:graphicData>
            </a:graphic>
            <wp14:sizeRelH relativeFrom="page">
              <wp14:pctWidth>0</wp14:pctWidth>
            </wp14:sizeRelH>
            <wp14:sizeRelV relativeFrom="page">
              <wp14:pctHeight>0</wp14:pctHeight>
            </wp14:sizeRelV>
          </wp:anchor>
        </w:drawing>
      </w:r>
    </w:p>
    <w:p w14:paraId="33E4EAD5" w14:textId="53A27388" w:rsidR="00BA57B4" w:rsidRPr="009C494B" w:rsidRDefault="00BA57B4" w:rsidP="00FF3854">
      <w:pPr>
        <w:autoSpaceDE w:val="0"/>
        <w:autoSpaceDN w:val="0"/>
        <w:adjustRightInd w:val="0"/>
        <w:spacing w:after="0" w:line="240" w:lineRule="auto"/>
        <w:rPr>
          <w:rFonts w:ascii="Comic Sans MS" w:hAnsi="Comic Sans MS" w:cs="Times New Roman"/>
          <w:sz w:val="21"/>
          <w:szCs w:val="21"/>
        </w:rPr>
      </w:pPr>
    </w:p>
    <w:p w14:paraId="7011B48F" w14:textId="39D299FF" w:rsidR="00A05DED" w:rsidRPr="009C494B" w:rsidRDefault="00A05DED" w:rsidP="00A05DED">
      <w:pPr>
        <w:autoSpaceDE w:val="0"/>
        <w:autoSpaceDN w:val="0"/>
        <w:adjustRightInd w:val="0"/>
        <w:spacing w:after="0" w:line="240" w:lineRule="auto"/>
        <w:jc w:val="center"/>
        <w:rPr>
          <w:rFonts w:ascii="Comic Sans MS" w:hAnsi="Comic Sans MS" w:cs="Times New Roman"/>
          <w:sz w:val="21"/>
          <w:szCs w:val="21"/>
        </w:rPr>
      </w:pPr>
    </w:p>
    <w:p w14:paraId="6C295124" w14:textId="38941FC6" w:rsidR="00BA57B4" w:rsidRPr="009C494B" w:rsidRDefault="00BA57B4" w:rsidP="00FF3854">
      <w:pPr>
        <w:autoSpaceDE w:val="0"/>
        <w:autoSpaceDN w:val="0"/>
        <w:adjustRightInd w:val="0"/>
        <w:spacing w:after="0" w:line="240" w:lineRule="auto"/>
        <w:rPr>
          <w:rFonts w:cstheme="minorHAnsi"/>
          <w:sz w:val="21"/>
          <w:szCs w:val="21"/>
        </w:rPr>
      </w:pPr>
    </w:p>
    <w:p w14:paraId="6C22CCB6" w14:textId="2593CF11" w:rsidR="00C81A92" w:rsidRDefault="00C81A92" w:rsidP="00FF3854">
      <w:pPr>
        <w:autoSpaceDE w:val="0"/>
        <w:autoSpaceDN w:val="0"/>
        <w:adjustRightInd w:val="0"/>
        <w:spacing w:after="0" w:line="240" w:lineRule="auto"/>
        <w:rPr>
          <w:rFonts w:cstheme="minorHAnsi"/>
          <w:sz w:val="36"/>
          <w:szCs w:val="36"/>
        </w:rPr>
      </w:pPr>
      <w:r w:rsidRPr="009C494B">
        <w:rPr>
          <w:rFonts w:cstheme="minorHAnsi"/>
          <w:sz w:val="36"/>
          <w:szCs w:val="36"/>
        </w:rPr>
        <w:t>EYFS – Early Learning Goals</w:t>
      </w:r>
    </w:p>
    <w:p w14:paraId="327B7FD7" w14:textId="567E9A7C" w:rsidR="00417CE0" w:rsidRPr="009C494B" w:rsidRDefault="00417CE0" w:rsidP="00FF3854">
      <w:pPr>
        <w:autoSpaceDE w:val="0"/>
        <w:autoSpaceDN w:val="0"/>
        <w:adjustRightInd w:val="0"/>
        <w:spacing w:after="0" w:line="240" w:lineRule="auto"/>
        <w:rPr>
          <w:rFonts w:cstheme="minorHAnsi"/>
          <w:sz w:val="36"/>
          <w:szCs w:val="36"/>
        </w:rPr>
      </w:pPr>
      <w:r>
        <w:rPr>
          <w:rFonts w:cstheme="minorHAnsi"/>
          <w:sz w:val="36"/>
          <w:szCs w:val="36"/>
        </w:rPr>
        <w:t>Reception 2024-25</w:t>
      </w:r>
    </w:p>
    <w:p w14:paraId="04B7004C" w14:textId="2D526518" w:rsidR="00D65690" w:rsidRDefault="00BA57B4" w:rsidP="00FF3854">
      <w:pPr>
        <w:autoSpaceDE w:val="0"/>
        <w:autoSpaceDN w:val="0"/>
        <w:adjustRightInd w:val="0"/>
        <w:spacing w:after="0" w:line="240" w:lineRule="auto"/>
        <w:rPr>
          <w:rFonts w:cstheme="minorHAnsi"/>
          <w:sz w:val="21"/>
          <w:szCs w:val="21"/>
        </w:rPr>
      </w:pPr>
      <w:r w:rsidRPr="009C494B">
        <w:rPr>
          <w:rFonts w:cstheme="minorHAnsi"/>
          <w:sz w:val="21"/>
          <w:szCs w:val="21"/>
        </w:rPr>
        <w:t xml:space="preserve"> </w:t>
      </w:r>
    </w:p>
    <w:p w14:paraId="4CFD1013" w14:textId="235E983F" w:rsidR="00417CE0" w:rsidRDefault="00417CE0" w:rsidP="00FF3854">
      <w:pPr>
        <w:autoSpaceDE w:val="0"/>
        <w:autoSpaceDN w:val="0"/>
        <w:adjustRightInd w:val="0"/>
        <w:spacing w:after="0" w:line="240" w:lineRule="auto"/>
        <w:rPr>
          <w:rFonts w:cstheme="minorHAnsi"/>
          <w:sz w:val="21"/>
          <w:szCs w:val="21"/>
        </w:rPr>
      </w:pPr>
    </w:p>
    <w:p w14:paraId="2D5EAF46" w14:textId="77777777" w:rsidR="009C494B" w:rsidRPr="009C494B" w:rsidRDefault="009C494B" w:rsidP="00FF3854">
      <w:pPr>
        <w:autoSpaceDE w:val="0"/>
        <w:autoSpaceDN w:val="0"/>
        <w:adjustRightInd w:val="0"/>
        <w:spacing w:after="0" w:line="240" w:lineRule="auto"/>
        <w:rPr>
          <w:rFonts w:cstheme="minorHAnsi"/>
          <w:sz w:val="21"/>
          <w:szCs w:val="21"/>
        </w:rPr>
      </w:pPr>
      <w:bookmarkStart w:id="0" w:name="_GoBack"/>
      <w:bookmarkEnd w:id="0"/>
    </w:p>
    <w:tbl>
      <w:tblPr>
        <w:tblStyle w:val="TableGrid"/>
        <w:tblW w:w="10490" w:type="dxa"/>
        <w:tblInd w:w="-147" w:type="dxa"/>
        <w:tblLayout w:type="fixed"/>
        <w:tblLook w:val="04A0" w:firstRow="1" w:lastRow="0" w:firstColumn="1" w:lastColumn="0" w:noHBand="0" w:noVBand="1"/>
      </w:tblPr>
      <w:tblGrid>
        <w:gridCol w:w="1702"/>
        <w:gridCol w:w="992"/>
        <w:gridCol w:w="7796"/>
      </w:tblGrid>
      <w:tr w:rsidR="00F50E2A" w:rsidRPr="009C494B" w14:paraId="1091A8D3" w14:textId="77777777" w:rsidTr="000C7EF9">
        <w:tc>
          <w:tcPr>
            <w:tcW w:w="1702" w:type="dxa"/>
          </w:tcPr>
          <w:p w14:paraId="5522F614" w14:textId="77777777" w:rsidR="0073586C" w:rsidRPr="009C494B" w:rsidRDefault="0073586C" w:rsidP="006152B8">
            <w:pPr>
              <w:rPr>
                <w:rFonts w:cstheme="minorHAnsi"/>
                <w:b/>
                <w:sz w:val="21"/>
                <w:szCs w:val="21"/>
              </w:rPr>
            </w:pPr>
            <w:r w:rsidRPr="009C494B">
              <w:rPr>
                <w:rFonts w:cstheme="minorHAnsi"/>
                <w:b/>
                <w:sz w:val="21"/>
                <w:szCs w:val="21"/>
              </w:rPr>
              <w:t xml:space="preserve">Aspect </w:t>
            </w:r>
          </w:p>
        </w:tc>
        <w:tc>
          <w:tcPr>
            <w:tcW w:w="992" w:type="dxa"/>
          </w:tcPr>
          <w:p w14:paraId="3947311C" w14:textId="77777777" w:rsidR="0073586C" w:rsidRPr="009C494B" w:rsidRDefault="0073586C" w:rsidP="006152B8">
            <w:pPr>
              <w:rPr>
                <w:rFonts w:cstheme="minorHAnsi"/>
                <w:b/>
                <w:sz w:val="21"/>
                <w:szCs w:val="21"/>
              </w:rPr>
            </w:pPr>
            <w:r w:rsidRPr="009C494B">
              <w:rPr>
                <w:rFonts w:cstheme="minorHAnsi"/>
                <w:b/>
                <w:sz w:val="21"/>
                <w:szCs w:val="21"/>
              </w:rPr>
              <w:t>Number</w:t>
            </w:r>
          </w:p>
        </w:tc>
        <w:tc>
          <w:tcPr>
            <w:tcW w:w="7796" w:type="dxa"/>
          </w:tcPr>
          <w:p w14:paraId="7B33E2D3" w14:textId="77777777" w:rsidR="0073586C" w:rsidRPr="009C494B" w:rsidRDefault="0073586C" w:rsidP="006152B8">
            <w:pPr>
              <w:rPr>
                <w:rFonts w:cstheme="minorHAnsi"/>
                <w:b/>
                <w:sz w:val="21"/>
                <w:szCs w:val="21"/>
              </w:rPr>
            </w:pPr>
            <w:r w:rsidRPr="009C494B">
              <w:rPr>
                <w:rFonts w:cstheme="minorHAnsi"/>
                <w:b/>
                <w:sz w:val="21"/>
                <w:szCs w:val="21"/>
              </w:rPr>
              <w:t>Early Learning Goal</w:t>
            </w:r>
          </w:p>
        </w:tc>
      </w:tr>
      <w:tr w:rsidR="0073586C" w:rsidRPr="009C494B" w14:paraId="7906B502" w14:textId="77777777" w:rsidTr="000C7EF9">
        <w:tc>
          <w:tcPr>
            <w:tcW w:w="1702" w:type="dxa"/>
            <w:vMerge w:val="restart"/>
          </w:tcPr>
          <w:p w14:paraId="3F0656FB" w14:textId="77777777" w:rsidR="0073586C" w:rsidRPr="009C494B" w:rsidRDefault="0073586C" w:rsidP="001C4D0A">
            <w:pPr>
              <w:rPr>
                <w:rFonts w:cstheme="minorHAnsi"/>
                <w:b/>
                <w:sz w:val="21"/>
                <w:szCs w:val="21"/>
              </w:rPr>
            </w:pPr>
            <w:r w:rsidRPr="009C494B">
              <w:rPr>
                <w:rFonts w:cstheme="minorHAnsi"/>
                <w:b/>
                <w:sz w:val="21"/>
                <w:szCs w:val="21"/>
              </w:rPr>
              <w:t>Communicatio</w:t>
            </w:r>
            <w:r w:rsidR="001C4D0A" w:rsidRPr="009C494B">
              <w:rPr>
                <w:rFonts w:cstheme="minorHAnsi"/>
                <w:b/>
                <w:sz w:val="21"/>
                <w:szCs w:val="21"/>
              </w:rPr>
              <w:t>n</w:t>
            </w:r>
            <w:r w:rsidRPr="009C494B">
              <w:rPr>
                <w:rFonts w:cstheme="minorHAnsi"/>
                <w:b/>
                <w:sz w:val="21"/>
                <w:szCs w:val="21"/>
              </w:rPr>
              <w:t xml:space="preserve"> and Language </w:t>
            </w:r>
          </w:p>
        </w:tc>
        <w:tc>
          <w:tcPr>
            <w:tcW w:w="992" w:type="dxa"/>
          </w:tcPr>
          <w:p w14:paraId="7143BB17" w14:textId="77777777" w:rsidR="0073586C" w:rsidRPr="009C494B" w:rsidRDefault="0073586C" w:rsidP="006152B8">
            <w:pPr>
              <w:rPr>
                <w:rFonts w:cstheme="minorHAnsi"/>
                <w:b/>
                <w:sz w:val="21"/>
                <w:szCs w:val="21"/>
              </w:rPr>
            </w:pPr>
            <w:r w:rsidRPr="009C494B">
              <w:rPr>
                <w:rFonts w:cstheme="minorHAnsi"/>
                <w:b/>
                <w:sz w:val="21"/>
                <w:szCs w:val="21"/>
              </w:rPr>
              <w:t>01</w:t>
            </w:r>
          </w:p>
        </w:tc>
        <w:tc>
          <w:tcPr>
            <w:tcW w:w="7796" w:type="dxa"/>
          </w:tcPr>
          <w:p w14:paraId="4E6D4E60" w14:textId="77777777" w:rsidR="00FA1657" w:rsidRPr="009C494B" w:rsidRDefault="00FA1657" w:rsidP="00FA1657">
            <w:pPr>
              <w:rPr>
                <w:rFonts w:cstheme="minorHAnsi"/>
                <w:b/>
                <w:sz w:val="21"/>
                <w:szCs w:val="21"/>
              </w:rPr>
            </w:pPr>
            <w:r w:rsidRPr="009C494B">
              <w:rPr>
                <w:rFonts w:cstheme="minorHAnsi"/>
                <w:b/>
                <w:sz w:val="21"/>
                <w:szCs w:val="21"/>
              </w:rPr>
              <w:t xml:space="preserve">Listening, </w:t>
            </w:r>
            <w:r w:rsidR="0073586C" w:rsidRPr="009C494B">
              <w:rPr>
                <w:rFonts w:cstheme="minorHAnsi"/>
                <w:b/>
                <w:sz w:val="21"/>
                <w:szCs w:val="21"/>
              </w:rPr>
              <w:t>Attention</w:t>
            </w:r>
            <w:r w:rsidRPr="009C494B">
              <w:rPr>
                <w:rFonts w:cstheme="minorHAnsi"/>
                <w:b/>
                <w:sz w:val="21"/>
                <w:szCs w:val="21"/>
              </w:rPr>
              <w:t xml:space="preserve"> &amp; Understanding</w:t>
            </w:r>
          </w:p>
          <w:p w14:paraId="0D72934C" w14:textId="77777777" w:rsidR="00F73F60" w:rsidRPr="009C494B" w:rsidRDefault="00FA1657" w:rsidP="003F5572">
            <w:pPr>
              <w:rPr>
                <w:rFonts w:cstheme="minorHAnsi"/>
                <w:sz w:val="21"/>
                <w:szCs w:val="21"/>
              </w:rPr>
            </w:pPr>
            <w:r w:rsidRPr="009C494B">
              <w:rPr>
                <w:rFonts w:cstheme="minorHAnsi"/>
                <w:sz w:val="21"/>
                <w:szCs w:val="21"/>
              </w:rPr>
              <w:t>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14:paraId="52649DCD" w14:textId="6B8FF9E4" w:rsidR="00C81A92" w:rsidRPr="009C494B" w:rsidRDefault="00C81A92" w:rsidP="003F5572">
            <w:pPr>
              <w:rPr>
                <w:rFonts w:cstheme="minorHAnsi"/>
                <w:sz w:val="21"/>
                <w:szCs w:val="21"/>
              </w:rPr>
            </w:pPr>
          </w:p>
        </w:tc>
      </w:tr>
      <w:tr w:rsidR="0073586C" w:rsidRPr="009C494B" w14:paraId="2738732E" w14:textId="77777777" w:rsidTr="000C7EF9">
        <w:tc>
          <w:tcPr>
            <w:tcW w:w="1702" w:type="dxa"/>
            <w:vMerge/>
          </w:tcPr>
          <w:p w14:paraId="115B1161" w14:textId="77777777" w:rsidR="0073586C" w:rsidRPr="009C494B" w:rsidRDefault="0073586C" w:rsidP="006152B8">
            <w:pPr>
              <w:rPr>
                <w:rFonts w:cstheme="minorHAnsi"/>
                <w:b/>
                <w:sz w:val="21"/>
                <w:szCs w:val="21"/>
              </w:rPr>
            </w:pPr>
          </w:p>
        </w:tc>
        <w:tc>
          <w:tcPr>
            <w:tcW w:w="992" w:type="dxa"/>
          </w:tcPr>
          <w:p w14:paraId="6DB66F42" w14:textId="77777777" w:rsidR="0073586C" w:rsidRPr="009C494B" w:rsidRDefault="00FA1657" w:rsidP="006152B8">
            <w:pPr>
              <w:rPr>
                <w:rFonts w:cstheme="minorHAnsi"/>
                <w:b/>
                <w:sz w:val="21"/>
                <w:szCs w:val="21"/>
              </w:rPr>
            </w:pPr>
            <w:r w:rsidRPr="009C494B">
              <w:rPr>
                <w:rFonts w:cstheme="minorHAnsi"/>
                <w:b/>
                <w:sz w:val="21"/>
                <w:szCs w:val="21"/>
              </w:rPr>
              <w:t>02</w:t>
            </w:r>
          </w:p>
        </w:tc>
        <w:tc>
          <w:tcPr>
            <w:tcW w:w="7796" w:type="dxa"/>
          </w:tcPr>
          <w:p w14:paraId="0AD71996" w14:textId="77777777" w:rsidR="00FA1657" w:rsidRPr="009C494B" w:rsidRDefault="0073586C" w:rsidP="00FA1657">
            <w:pPr>
              <w:rPr>
                <w:rFonts w:cstheme="minorHAnsi"/>
                <w:b/>
                <w:sz w:val="21"/>
                <w:szCs w:val="21"/>
              </w:rPr>
            </w:pPr>
            <w:r w:rsidRPr="009C494B">
              <w:rPr>
                <w:rFonts w:cstheme="minorHAnsi"/>
                <w:b/>
                <w:sz w:val="21"/>
                <w:szCs w:val="21"/>
              </w:rPr>
              <w:t xml:space="preserve">Speaking </w:t>
            </w:r>
          </w:p>
          <w:p w14:paraId="5832A99D" w14:textId="77777777" w:rsidR="00F50E2A" w:rsidRPr="009C494B" w:rsidRDefault="00FA1657" w:rsidP="003F5572">
            <w:pPr>
              <w:rPr>
                <w:rFonts w:cstheme="minorHAnsi"/>
                <w:sz w:val="21"/>
                <w:szCs w:val="21"/>
              </w:rPr>
            </w:pPr>
            <w:r w:rsidRPr="009C494B">
              <w:rPr>
                <w:rFonts w:cstheme="minorHAnsi"/>
                <w:sz w:val="21"/>
                <w:szCs w:val="21"/>
              </w:rPr>
              <w:t>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p w14:paraId="78FD4477" w14:textId="7F897AA3" w:rsidR="00C81A92" w:rsidRPr="009C494B" w:rsidRDefault="00C81A92" w:rsidP="003F5572">
            <w:pPr>
              <w:rPr>
                <w:rFonts w:cstheme="minorHAnsi"/>
                <w:bCs/>
                <w:sz w:val="21"/>
                <w:szCs w:val="21"/>
                <w:lang w:eastAsia="en-GB"/>
              </w:rPr>
            </w:pPr>
          </w:p>
        </w:tc>
      </w:tr>
      <w:tr w:rsidR="003F5572" w:rsidRPr="009C494B" w14:paraId="58B0C44A" w14:textId="77777777" w:rsidTr="000C7EF9">
        <w:tc>
          <w:tcPr>
            <w:tcW w:w="1702" w:type="dxa"/>
            <w:vMerge w:val="restart"/>
          </w:tcPr>
          <w:p w14:paraId="3BA77F8E" w14:textId="77777777" w:rsidR="003F5572" w:rsidRPr="009C494B" w:rsidRDefault="003F5572" w:rsidP="00FA1657">
            <w:pPr>
              <w:rPr>
                <w:rFonts w:cstheme="minorHAnsi"/>
                <w:b/>
                <w:sz w:val="21"/>
                <w:szCs w:val="21"/>
              </w:rPr>
            </w:pPr>
            <w:r w:rsidRPr="009C494B">
              <w:rPr>
                <w:rFonts w:cstheme="minorHAnsi"/>
                <w:b/>
                <w:sz w:val="21"/>
                <w:szCs w:val="21"/>
              </w:rPr>
              <w:t>Personal, Social and Emotional Development</w:t>
            </w:r>
          </w:p>
        </w:tc>
        <w:tc>
          <w:tcPr>
            <w:tcW w:w="992" w:type="dxa"/>
          </w:tcPr>
          <w:p w14:paraId="23D54E3E" w14:textId="77777777" w:rsidR="003F5572" w:rsidRPr="009C494B" w:rsidRDefault="003F5572" w:rsidP="00FA1657">
            <w:pPr>
              <w:rPr>
                <w:rFonts w:cstheme="minorHAnsi"/>
                <w:b/>
                <w:sz w:val="21"/>
                <w:szCs w:val="21"/>
              </w:rPr>
            </w:pPr>
            <w:r w:rsidRPr="009C494B">
              <w:rPr>
                <w:rFonts w:cstheme="minorHAnsi"/>
                <w:b/>
                <w:sz w:val="21"/>
                <w:szCs w:val="21"/>
              </w:rPr>
              <w:t>03</w:t>
            </w:r>
          </w:p>
        </w:tc>
        <w:tc>
          <w:tcPr>
            <w:tcW w:w="7796" w:type="dxa"/>
          </w:tcPr>
          <w:p w14:paraId="49276A54" w14:textId="77777777" w:rsidR="003F5572" w:rsidRPr="009C494B" w:rsidRDefault="003F5572" w:rsidP="003F5572">
            <w:pPr>
              <w:tabs>
                <w:tab w:val="left" w:pos="6345"/>
              </w:tabs>
              <w:rPr>
                <w:rFonts w:cstheme="minorHAnsi"/>
                <w:b/>
                <w:iCs/>
                <w:sz w:val="21"/>
                <w:szCs w:val="21"/>
              </w:rPr>
            </w:pPr>
            <w:r w:rsidRPr="009C494B">
              <w:rPr>
                <w:rFonts w:cstheme="minorHAnsi"/>
                <w:b/>
                <w:iCs/>
                <w:sz w:val="21"/>
                <w:szCs w:val="21"/>
              </w:rPr>
              <w:t xml:space="preserve">Self-Regulation  </w:t>
            </w:r>
          </w:p>
          <w:p w14:paraId="1AC978B5" w14:textId="77777777" w:rsidR="003F5572" w:rsidRPr="009C494B" w:rsidRDefault="003F5572" w:rsidP="003F5572">
            <w:pPr>
              <w:shd w:val="clear" w:color="auto" w:fill="FFFFFF" w:themeFill="background1"/>
              <w:jc w:val="both"/>
              <w:rPr>
                <w:rFonts w:cstheme="minorHAnsi"/>
                <w:sz w:val="21"/>
                <w:szCs w:val="21"/>
              </w:rPr>
            </w:pPr>
            <w:r w:rsidRPr="009C494B">
              <w:rPr>
                <w:rFonts w:cstheme="minorHAnsi"/>
                <w:sz w:val="21"/>
                <w:szCs w:val="21"/>
              </w:rPr>
              <w:t>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w:t>
            </w:r>
          </w:p>
          <w:p w14:paraId="0826EF23" w14:textId="2AA1C32E" w:rsidR="00C81A92" w:rsidRPr="009C494B" w:rsidRDefault="00C81A92" w:rsidP="003F5572">
            <w:pPr>
              <w:shd w:val="clear" w:color="auto" w:fill="FFFFFF" w:themeFill="background1"/>
              <w:jc w:val="both"/>
              <w:rPr>
                <w:rFonts w:cstheme="minorHAnsi"/>
                <w:sz w:val="21"/>
                <w:szCs w:val="21"/>
              </w:rPr>
            </w:pPr>
          </w:p>
        </w:tc>
      </w:tr>
      <w:tr w:rsidR="003F5572" w:rsidRPr="009C494B" w14:paraId="5D555C7D" w14:textId="77777777" w:rsidTr="000C7EF9">
        <w:tc>
          <w:tcPr>
            <w:tcW w:w="1702" w:type="dxa"/>
            <w:vMerge/>
          </w:tcPr>
          <w:p w14:paraId="10673C07" w14:textId="77777777" w:rsidR="003F5572" w:rsidRPr="009C494B" w:rsidRDefault="003F5572" w:rsidP="00FA1657">
            <w:pPr>
              <w:rPr>
                <w:rFonts w:cstheme="minorHAnsi"/>
                <w:b/>
                <w:sz w:val="21"/>
                <w:szCs w:val="21"/>
              </w:rPr>
            </w:pPr>
          </w:p>
        </w:tc>
        <w:tc>
          <w:tcPr>
            <w:tcW w:w="992" w:type="dxa"/>
          </w:tcPr>
          <w:p w14:paraId="637696A8" w14:textId="77777777" w:rsidR="003F5572" w:rsidRPr="009C494B" w:rsidRDefault="003F5572" w:rsidP="00FA1657">
            <w:pPr>
              <w:rPr>
                <w:rFonts w:cstheme="minorHAnsi"/>
                <w:b/>
                <w:sz w:val="21"/>
                <w:szCs w:val="21"/>
              </w:rPr>
            </w:pPr>
            <w:r w:rsidRPr="009C494B">
              <w:rPr>
                <w:rFonts w:cstheme="minorHAnsi"/>
                <w:b/>
                <w:sz w:val="21"/>
                <w:szCs w:val="21"/>
              </w:rPr>
              <w:t>04</w:t>
            </w:r>
          </w:p>
        </w:tc>
        <w:tc>
          <w:tcPr>
            <w:tcW w:w="7796" w:type="dxa"/>
          </w:tcPr>
          <w:p w14:paraId="577E9B1F" w14:textId="77777777" w:rsidR="003F5572" w:rsidRPr="009C494B" w:rsidRDefault="003F5572" w:rsidP="003F5572">
            <w:pPr>
              <w:tabs>
                <w:tab w:val="left" w:pos="6345"/>
              </w:tabs>
              <w:rPr>
                <w:rFonts w:cstheme="minorHAnsi"/>
                <w:b/>
                <w:iCs/>
                <w:sz w:val="21"/>
                <w:szCs w:val="21"/>
              </w:rPr>
            </w:pPr>
            <w:r w:rsidRPr="009C494B">
              <w:rPr>
                <w:rFonts w:cstheme="minorHAnsi"/>
                <w:b/>
                <w:iCs/>
                <w:sz w:val="21"/>
                <w:szCs w:val="21"/>
              </w:rPr>
              <w:t>Managing Self</w:t>
            </w:r>
          </w:p>
          <w:p w14:paraId="2ED1D1AD" w14:textId="77777777" w:rsidR="003F5572" w:rsidRPr="009C494B" w:rsidRDefault="003F5572" w:rsidP="003F5572">
            <w:pPr>
              <w:tabs>
                <w:tab w:val="left" w:pos="6345"/>
              </w:tabs>
              <w:rPr>
                <w:rFonts w:cstheme="minorHAnsi"/>
                <w:sz w:val="21"/>
                <w:szCs w:val="21"/>
              </w:rPr>
            </w:pPr>
            <w:r w:rsidRPr="009C494B">
              <w:rPr>
                <w:rFonts w:cstheme="minorHAnsi"/>
                <w:sz w:val="21"/>
                <w:szCs w:val="21"/>
              </w:rPr>
              <w:t>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14:paraId="2F11EA46" w14:textId="3E2865AF" w:rsidR="00C81A92" w:rsidRPr="009C494B" w:rsidRDefault="00C81A92" w:rsidP="003F5572">
            <w:pPr>
              <w:tabs>
                <w:tab w:val="left" w:pos="6345"/>
              </w:tabs>
              <w:rPr>
                <w:rFonts w:cstheme="minorHAnsi"/>
                <w:sz w:val="21"/>
                <w:szCs w:val="21"/>
              </w:rPr>
            </w:pPr>
          </w:p>
        </w:tc>
      </w:tr>
      <w:tr w:rsidR="003F5572" w:rsidRPr="009C494B" w14:paraId="4E0182DC" w14:textId="77777777" w:rsidTr="000C7EF9">
        <w:tc>
          <w:tcPr>
            <w:tcW w:w="1702" w:type="dxa"/>
            <w:vMerge/>
          </w:tcPr>
          <w:p w14:paraId="2ECA182E" w14:textId="77777777" w:rsidR="003F5572" w:rsidRPr="009C494B" w:rsidRDefault="003F5572" w:rsidP="00FA1657">
            <w:pPr>
              <w:rPr>
                <w:rFonts w:cstheme="minorHAnsi"/>
                <w:b/>
                <w:sz w:val="21"/>
                <w:szCs w:val="21"/>
              </w:rPr>
            </w:pPr>
          </w:p>
        </w:tc>
        <w:tc>
          <w:tcPr>
            <w:tcW w:w="992" w:type="dxa"/>
          </w:tcPr>
          <w:p w14:paraId="1A0E5E5A" w14:textId="77777777" w:rsidR="003F5572" w:rsidRPr="009C494B" w:rsidRDefault="003F5572" w:rsidP="00FA1657">
            <w:pPr>
              <w:rPr>
                <w:rFonts w:cstheme="minorHAnsi"/>
                <w:b/>
                <w:sz w:val="21"/>
                <w:szCs w:val="21"/>
              </w:rPr>
            </w:pPr>
            <w:r w:rsidRPr="009C494B">
              <w:rPr>
                <w:rFonts w:cstheme="minorHAnsi"/>
                <w:b/>
                <w:sz w:val="21"/>
                <w:szCs w:val="21"/>
              </w:rPr>
              <w:t>05</w:t>
            </w:r>
          </w:p>
        </w:tc>
        <w:tc>
          <w:tcPr>
            <w:tcW w:w="7796" w:type="dxa"/>
          </w:tcPr>
          <w:p w14:paraId="34465AAB" w14:textId="77777777" w:rsidR="003F5572" w:rsidRPr="009C494B" w:rsidRDefault="003F5572" w:rsidP="003F5572">
            <w:pPr>
              <w:tabs>
                <w:tab w:val="left" w:pos="6345"/>
              </w:tabs>
              <w:rPr>
                <w:rFonts w:cstheme="minorHAnsi"/>
                <w:b/>
                <w:iCs/>
                <w:sz w:val="21"/>
                <w:szCs w:val="21"/>
              </w:rPr>
            </w:pPr>
            <w:r w:rsidRPr="009C494B">
              <w:rPr>
                <w:rFonts w:cstheme="minorHAnsi"/>
                <w:b/>
                <w:iCs/>
                <w:sz w:val="21"/>
                <w:szCs w:val="21"/>
              </w:rPr>
              <w:t xml:space="preserve">Building Relationships </w:t>
            </w:r>
          </w:p>
          <w:p w14:paraId="524F3CBF" w14:textId="112180A0" w:rsidR="003F5572" w:rsidRPr="009C494B" w:rsidRDefault="003F5572" w:rsidP="003F5572">
            <w:pPr>
              <w:tabs>
                <w:tab w:val="left" w:pos="6345"/>
              </w:tabs>
              <w:rPr>
                <w:rFonts w:cstheme="minorHAnsi"/>
                <w:sz w:val="21"/>
                <w:szCs w:val="21"/>
              </w:rPr>
            </w:pPr>
            <w:r w:rsidRPr="009C494B">
              <w:rPr>
                <w:rFonts w:cstheme="minorHAnsi"/>
                <w:sz w:val="21"/>
                <w:szCs w:val="21"/>
              </w:rPr>
              <w:t>Work and play cooperatively and take turns with others. Form positive attachments to adults and friendships with peers</w:t>
            </w:r>
            <w:r w:rsidR="0092382F">
              <w:rPr>
                <w:rFonts w:cstheme="minorHAnsi"/>
                <w:sz w:val="21"/>
                <w:szCs w:val="21"/>
              </w:rPr>
              <w:t>.</w:t>
            </w:r>
            <w:r w:rsidRPr="009C494B">
              <w:rPr>
                <w:rFonts w:cstheme="minorHAnsi"/>
                <w:sz w:val="21"/>
                <w:szCs w:val="21"/>
              </w:rPr>
              <w:t xml:space="preserve"> Show sensitivity to their own and to others’ needs.</w:t>
            </w:r>
          </w:p>
          <w:p w14:paraId="0A111FE6" w14:textId="4265B14A" w:rsidR="00C81A92" w:rsidRPr="009C494B" w:rsidRDefault="00C81A92" w:rsidP="003F5572">
            <w:pPr>
              <w:tabs>
                <w:tab w:val="left" w:pos="6345"/>
              </w:tabs>
              <w:rPr>
                <w:rFonts w:cstheme="minorHAnsi"/>
                <w:b/>
                <w:iCs/>
                <w:sz w:val="21"/>
                <w:szCs w:val="21"/>
              </w:rPr>
            </w:pPr>
          </w:p>
        </w:tc>
      </w:tr>
      <w:tr w:rsidR="00FA1657" w:rsidRPr="009C494B" w14:paraId="11F95A68" w14:textId="77777777" w:rsidTr="000C7EF9">
        <w:tc>
          <w:tcPr>
            <w:tcW w:w="1702" w:type="dxa"/>
            <w:vMerge w:val="restart"/>
          </w:tcPr>
          <w:p w14:paraId="2B0616A1" w14:textId="77777777" w:rsidR="00FA1657" w:rsidRPr="009C494B" w:rsidRDefault="003F5572" w:rsidP="00FA1657">
            <w:pPr>
              <w:rPr>
                <w:rFonts w:cstheme="minorHAnsi"/>
                <w:b/>
                <w:sz w:val="21"/>
                <w:szCs w:val="21"/>
              </w:rPr>
            </w:pPr>
            <w:r w:rsidRPr="009C494B">
              <w:rPr>
                <w:rFonts w:cstheme="minorHAnsi"/>
                <w:b/>
                <w:sz w:val="21"/>
                <w:szCs w:val="21"/>
              </w:rPr>
              <w:t>Physical Development</w:t>
            </w:r>
          </w:p>
        </w:tc>
        <w:tc>
          <w:tcPr>
            <w:tcW w:w="992" w:type="dxa"/>
          </w:tcPr>
          <w:p w14:paraId="239ED6C3" w14:textId="77777777" w:rsidR="00FA1657" w:rsidRPr="009C494B" w:rsidRDefault="00FA1657" w:rsidP="00FA1657">
            <w:pPr>
              <w:rPr>
                <w:rFonts w:cstheme="minorHAnsi"/>
                <w:b/>
                <w:sz w:val="21"/>
                <w:szCs w:val="21"/>
              </w:rPr>
            </w:pPr>
            <w:r w:rsidRPr="009C494B">
              <w:rPr>
                <w:rFonts w:cstheme="minorHAnsi"/>
                <w:b/>
                <w:sz w:val="21"/>
                <w:szCs w:val="21"/>
              </w:rPr>
              <w:t>06</w:t>
            </w:r>
          </w:p>
        </w:tc>
        <w:tc>
          <w:tcPr>
            <w:tcW w:w="7796" w:type="dxa"/>
          </w:tcPr>
          <w:p w14:paraId="1FA1BA21" w14:textId="77777777" w:rsidR="006627C6" w:rsidRPr="009C494B" w:rsidRDefault="006627C6" w:rsidP="00B91259">
            <w:pPr>
              <w:tabs>
                <w:tab w:val="left" w:pos="6345"/>
              </w:tabs>
              <w:rPr>
                <w:rFonts w:cstheme="minorHAnsi"/>
                <w:b/>
                <w:iCs/>
                <w:sz w:val="21"/>
                <w:szCs w:val="21"/>
              </w:rPr>
            </w:pPr>
            <w:r w:rsidRPr="009C494B">
              <w:rPr>
                <w:rFonts w:cstheme="minorHAnsi"/>
                <w:b/>
                <w:iCs/>
                <w:sz w:val="21"/>
                <w:szCs w:val="21"/>
              </w:rPr>
              <w:t xml:space="preserve">Gross Motor Skills </w:t>
            </w:r>
          </w:p>
          <w:p w14:paraId="2A2D52F8" w14:textId="77777777" w:rsidR="000B37BC" w:rsidRPr="009C494B" w:rsidRDefault="006627C6" w:rsidP="000B37BC">
            <w:pPr>
              <w:shd w:val="clear" w:color="auto" w:fill="FFFFFF" w:themeFill="background1"/>
              <w:rPr>
                <w:rFonts w:cstheme="minorHAnsi"/>
                <w:sz w:val="21"/>
                <w:szCs w:val="21"/>
              </w:rPr>
            </w:pPr>
            <w:r w:rsidRPr="009C494B">
              <w:rPr>
                <w:rFonts w:cstheme="minorHAnsi"/>
                <w:sz w:val="21"/>
                <w:szCs w:val="21"/>
              </w:rPr>
              <w:t>Negotiate space and obstacles safely, with considera</w:t>
            </w:r>
            <w:r w:rsidR="00B91259" w:rsidRPr="009C494B">
              <w:rPr>
                <w:rFonts w:cstheme="minorHAnsi"/>
                <w:sz w:val="21"/>
                <w:szCs w:val="21"/>
              </w:rPr>
              <w:t xml:space="preserve">tion for themselves and other. </w:t>
            </w:r>
            <w:r w:rsidRPr="009C494B">
              <w:rPr>
                <w:rFonts w:cstheme="minorHAnsi"/>
                <w:sz w:val="21"/>
                <w:szCs w:val="21"/>
              </w:rPr>
              <w:t xml:space="preserve">Demonstrate strength, balance and coordination when </w:t>
            </w:r>
            <w:r w:rsidR="00B91259" w:rsidRPr="009C494B">
              <w:rPr>
                <w:rFonts w:cstheme="minorHAnsi"/>
                <w:sz w:val="21"/>
                <w:szCs w:val="21"/>
              </w:rPr>
              <w:t xml:space="preserve">playing. </w:t>
            </w:r>
            <w:r w:rsidRPr="009C494B">
              <w:rPr>
                <w:rFonts w:cstheme="minorHAnsi"/>
                <w:sz w:val="21"/>
                <w:szCs w:val="21"/>
              </w:rPr>
              <w:t>Move energetically, such as running, jumping, dancing, hopping, skipping and climbing.</w:t>
            </w:r>
          </w:p>
          <w:p w14:paraId="1A6E3BD0" w14:textId="27D4C23F" w:rsidR="000B37BC" w:rsidRPr="009C494B" w:rsidRDefault="000B37BC" w:rsidP="000B37BC">
            <w:pPr>
              <w:shd w:val="clear" w:color="auto" w:fill="FFFFFF" w:themeFill="background1"/>
              <w:rPr>
                <w:rFonts w:cstheme="minorHAnsi"/>
                <w:sz w:val="21"/>
                <w:szCs w:val="21"/>
              </w:rPr>
            </w:pPr>
          </w:p>
        </w:tc>
      </w:tr>
      <w:tr w:rsidR="00FA1657" w:rsidRPr="009C494B" w14:paraId="552DB976" w14:textId="77777777" w:rsidTr="000C7EF9">
        <w:tc>
          <w:tcPr>
            <w:tcW w:w="1702" w:type="dxa"/>
            <w:vMerge/>
          </w:tcPr>
          <w:p w14:paraId="260DF1F8" w14:textId="77777777" w:rsidR="00FA1657" w:rsidRPr="009C494B" w:rsidRDefault="00FA1657" w:rsidP="00FA1657">
            <w:pPr>
              <w:rPr>
                <w:rFonts w:cstheme="minorHAnsi"/>
                <w:b/>
                <w:sz w:val="21"/>
                <w:szCs w:val="21"/>
              </w:rPr>
            </w:pPr>
          </w:p>
        </w:tc>
        <w:tc>
          <w:tcPr>
            <w:tcW w:w="992" w:type="dxa"/>
          </w:tcPr>
          <w:p w14:paraId="000874B0" w14:textId="66D0322B" w:rsidR="00FA1657" w:rsidRPr="009C494B" w:rsidRDefault="00FA1657" w:rsidP="00FA1657">
            <w:pPr>
              <w:rPr>
                <w:rFonts w:cstheme="minorHAnsi"/>
                <w:b/>
                <w:sz w:val="21"/>
                <w:szCs w:val="21"/>
              </w:rPr>
            </w:pPr>
            <w:r w:rsidRPr="009C494B">
              <w:rPr>
                <w:rFonts w:cstheme="minorHAnsi"/>
                <w:b/>
                <w:sz w:val="21"/>
                <w:szCs w:val="21"/>
              </w:rPr>
              <w:t>07</w:t>
            </w:r>
          </w:p>
        </w:tc>
        <w:tc>
          <w:tcPr>
            <w:tcW w:w="7796" w:type="dxa"/>
          </w:tcPr>
          <w:p w14:paraId="5F714340" w14:textId="0E4A3783" w:rsidR="006627C6" w:rsidRPr="009C494B" w:rsidRDefault="006627C6" w:rsidP="00B91259">
            <w:pPr>
              <w:tabs>
                <w:tab w:val="left" w:pos="6345"/>
              </w:tabs>
              <w:rPr>
                <w:rFonts w:cstheme="minorHAnsi"/>
                <w:b/>
                <w:iCs/>
                <w:sz w:val="21"/>
                <w:szCs w:val="21"/>
              </w:rPr>
            </w:pPr>
            <w:r w:rsidRPr="009C494B">
              <w:rPr>
                <w:rFonts w:cstheme="minorHAnsi"/>
                <w:b/>
                <w:iCs/>
                <w:sz w:val="21"/>
                <w:szCs w:val="21"/>
              </w:rPr>
              <w:t xml:space="preserve">Fine Motor Skills </w:t>
            </w:r>
          </w:p>
          <w:p w14:paraId="15ED4BBA" w14:textId="77777777" w:rsidR="00C81A92" w:rsidRPr="009C494B" w:rsidRDefault="006627C6" w:rsidP="009C494B">
            <w:pPr>
              <w:rPr>
                <w:rFonts w:cstheme="minorHAnsi"/>
                <w:sz w:val="21"/>
                <w:szCs w:val="21"/>
              </w:rPr>
            </w:pPr>
            <w:r w:rsidRPr="009C494B">
              <w:rPr>
                <w:rFonts w:cstheme="minorHAnsi"/>
                <w:sz w:val="21"/>
                <w:szCs w:val="21"/>
              </w:rPr>
              <w:t>Hold a pencil effectively in preparation for fluent writing – using the tr</w:t>
            </w:r>
            <w:r w:rsidR="00B91259" w:rsidRPr="009C494B">
              <w:rPr>
                <w:rFonts w:cstheme="minorHAnsi"/>
                <w:sz w:val="21"/>
                <w:szCs w:val="21"/>
              </w:rPr>
              <w:t xml:space="preserve">ipod grip in almost all cases. </w:t>
            </w:r>
            <w:r w:rsidRPr="009C494B">
              <w:rPr>
                <w:rFonts w:cstheme="minorHAnsi"/>
                <w:sz w:val="21"/>
                <w:szCs w:val="21"/>
              </w:rPr>
              <w:t>Use a range of small tools, including scisso</w:t>
            </w:r>
            <w:r w:rsidR="00B91259" w:rsidRPr="009C494B">
              <w:rPr>
                <w:rFonts w:cstheme="minorHAnsi"/>
                <w:sz w:val="21"/>
                <w:szCs w:val="21"/>
              </w:rPr>
              <w:t xml:space="preserve">rs, paint brushes and cutlery. </w:t>
            </w:r>
            <w:r w:rsidRPr="009C494B">
              <w:rPr>
                <w:rFonts w:cstheme="minorHAnsi"/>
                <w:sz w:val="21"/>
                <w:szCs w:val="21"/>
              </w:rPr>
              <w:t>Begin to show accuracy and care when drawing.</w:t>
            </w:r>
          </w:p>
          <w:p w14:paraId="172DDAC0" w14:textId="7EE4430D" w:rsidR="009C494B" w:rsidRPr="009C494B" w:rsidRDefault="009C494B" w:rsidP="009C494B">
            <w:pPr>
              <w:rPr>
                <w:rFonts w:cstheme="minorHAnsi"/>
                <w:bCs/>
                <w:sz w:val="21"/>
                <w:szCs w:val="21"/>
              </w:rPr>
            </w:pPr>
          </w:p>
        </w:tc>
      </w:tr>
      <w:tr w:rsidR="00FA1657" w:rsidRPr="009C494B" w14:paraId="19B3BA00" w14:textId="77777777" w:rsidTr="000C7EF9">
        <w:tc>
          <w:tcPr>
            <w:tcW w:w="1702" w:type="dxa"/>
            <w:vMerge w:val="restart"/>
          </w:tcPr>
          <w:p w14:paraId="5630C92B" w14:textId="77777777" w:rsidR="00FA1657" w:rsidRPr="009C494B" w:rsidRDefault="00FA1657" w:rsidP="00FA1657">
            <w:pPr>
              <w:rPr>
                <w:rFonts w:cstheme="minorHAnsi"/>
                <w:b/>
                <w:sz w:val="21"/>
                <w:szCs w:val="21"/>
              </w:rPr>
            </w:pPr>
            <w:r w:rsidRPr="009C494B">
              <w:rPr>
                <w:rFonts w:cstheme="minorHAnsi"/>
                <w:b/>
                <w:sz w:val="21"/>
                <w:szCs w:val="21"/>
              </w:rPr>
              <w:t>Literacy</w:t>
            </w:r>
          </w:p>
        </w:tc>
        <w:tc>
          <w:tcPr>
            <w:tcW w:w="992" w:type="dxa"/>
          </w:tcPr>
          <w:p w14:paraId="28A266A4" w14:textId="77777777" w:rsidR="00FA1657" w:rsidRPr="009C494B" w:rsidRDefault="006627C6" w:rsidP="00FA1657">
            <w:pPr>
              <w:rPr>
                <w:rFonts w:cstheme="minorHAnsi"/>
                <w:b/>
                <w:sz w:val="21"/>
                <w:szCs w:val="21"/>
              </w:rPr>
            </w:pPr>
            <w:r w:rsidRPr="009C494B">
              <w:rPr>
                <w:rFonts w:cstheme="minorHAnsi"/>
                <w:b/>
                <w:sz w:val="21"/>
                <w:szCs w:val="21"/>
              </w:rPr>
              <w:t>08</w:t>
            </w:r>
          </w:p>
        </w:tc>
        <w:tc>
          <w:tcPr>
            <w:tcW w:w="7796" w:type="dxa"/>
          </w:tcPr>
          <w:p w14:paraId="79486A41" w14:textId="77777777" w:rsidR="006627C6" w:rsidRPr="009C494B" w:rsidRDefault="006627C6" w:rsidP="00B91259">
            <w:pPr>
              <w:tabs>
                <w:tab w:val="left" w:pos="6345"/>
              </w:tabs>
              <w:rPr>
                <w:rFonts w:cstheme="minorHAnsi"/>
                <w:b/>
                <w:iCs/>
                <w:sz w:val="21"/>
                <w:szCs w:val="21"/>
              </w:rPr>
            </w:pPr>
            <w:r w:rsidRPr="009C494B">
              <w:rPr>
                <w:rFonts w:cstheme="minorHAnsi"/>
                <w:b/>
                <w:iCs/>
                <w:sz w:val="21"/>
                <w:szCs w:val="21"/>
              </w:rPr>
              <w:t xml:space="preserve">Reading / Comprehension </w:t>
            </w:r>
          </w:p>
          <w:p w14:paraId="0C2146A5" w14:textId="4B647732" w:rsidR="00C81A92" w:rsidRPr="009C494B" w:rsidRDefault="006627C6" w:rsidP="00B44878">
            <w:pPr>
              <w:shd w:val="clear" w:color="auto" w:fill="FFFFFF" w:themeFill="background1"/>
              <w:rPr>
                <w:rFonts w:cstheme="minorHAnsi"/>
                <w:bCs/>
                <w:sz w:val="21"/>
                <w:szCs w:val="21"/>
                <w:lang w:eastAsia="en-GB"/>
              </w:rPr>
            </w:pPr>
            <w:r w:rsidRPr="009C494B">
              <w:rPr>
                <w:rFonts w:cstheme="minorHAnsi"/>
                <w:sz w:val="21"/>
                <w:szCs w:val="21"/>
              </w:rPr>
              <w:t>Demonstrate understanding of what has been read to them by retelling stories and narratives using their own words and r</w:t>
            </w:r>
            <w:r w:rsidR="00B91259" w:rsidRPr="009C494B">
              <w:rPr>
                <w:rFonts w:cstheme="minorHAnsi"/>
                <w:sz w:val="21"/>
                <w:szCs w:val="21"/>
              </w:rPr>
              <w:t xml:space="preserve">ecently introduced vocabulary. </w:t>
            </w:r>
            <w:r w:rsidRPr="009C494B">
              <w:rPr>
                <w:rFonts w:cstheme="minorHAnsi"/>
                <w:sz w:val="21"/>
                <w:szCs w:val="21"/>
              </w:rPr>
              <w:t>Anticipate – where appro</w:t>
            </w:r>
            <w:r w:rsidR="00B91259" w:rsidRPr="009C494B">
              <w:rPr>
                <w:rFonts w:cstheme="minorHAnsi"/>
                <w:sz w:val="21"/>
                <w:szCs w:val="21"/>
              </w:rPr>
              <w:t xml:space="preserve">priate – key events in stories. </w:t>
            </w:r>
            <w:r w:rsidRPr="009C494B">
              <w:rPr>
                <w:rFonts w:cstheme="minorHAnsi"/>
                <w:sz w:val="21"/>
                <w:szCs w:val="21"/>
              </w:rPr>
              <w:t xml:space="preserve"> Use and understand recently introduced vocabulary during discussions about stories, non-fiction, rhymes and poems and during role-play.</w:t>
            </w:r>
          </w:p>
          <w:p w14:paraId="6A214728" w14:textId="5337CBCF" w:rsidR="009C494B" w:rsidRPr="009C494B" w:rsidRDefault="009C494B" w:rsidP="00B44878">
            <w:pPr>
              <w:shd w:val="clear" w:color="auto" w:fill="FFFFFF" w:themeFill="background1"/>
              <w:rPr>
                <w:rFonts w:cstheme="minorHAnsi"/>
                <w:bCs/>
                <w:sz w:val="21"/>
                <w:szCs w:val="21"/>
                <w:lang w:eastAsia="en-GB"/>
              </w:rPr>
            </w:pPr>
          </w:p>
        </w:tc>
      </w:tr>
      <w:tr w:rsidR="006627C6" w:rsidRPr="009C494B" w14:paraId="26DEA571" w14:textId="77777777" w:rsidTr="000C7EF9">
        <w:tc>
          <w:tcPr>
            <w:tcW w:w="1702" w:type="dxa"/>
            <w:vMerge/>
          </w:tcPr>
          <w:p w14:paraId="1EF35E21" w14:textId="77777777" w:rsidR="006627C6" w:rsidRPr="009C494B" w:rsidRDefault="006627C6" w:rsidP="00FA1657">
            <w:pPr>
              <w:rPr>
                <w:rFonts w:cstheme="minorHAnsi"/>
                <w:b/>
                <w:sz w:val="21"/>
                <w:szCs w:val="21"/>
              </w:rPr>
            </w:pPr>
          </w:p>
        </w:tc>
        <w:tc>
          <w:tcPr>
            <w:tcW w:w="992" w:type="dxa"/>
          </w:tcPr>
          <w:p w14:paraId="796EE071" w14:textId="77777777" w:rsidR="006627C6" w:rsidRPr="009C494B" w:rsidRDefault="006627C6" w:rsidP="00FA1657">
            <w:pPr>
              <w:rPr>
                <w:rFonts w:cstheme="minorHAnsi"/>
                <w:b/>
                <w:sz w:val="21"/>
                <w:szCs w:val="21"/>
              </w:rPr>
            </w:pPr>
            <w:r w:rsidRPr="009C494B">
              <w:rPr>
                <w:rFonts w:cstheme="minorHAnsi"/>
                <w:b/>
                <w:sz w:val="21"/>
                <w:szCs w:val="21"/>
              </w:rPr>
              <w:t>09</w:t>
            </w:r>
          </w:p>
        </w:tc>
        <w:tc>
          <w:tcPr>
            <w:tcW w:w="7796" w:type="dxa"/>
          </w:tcPr>
          <w:p w14:paraId="2DA541B1" w14:textId="77777777" w:rsidR="006627C6" w:rsidRPr="009C494B" w:rsidRDefault="00B91259" w:rsidP="00B91259">
            <w:pPr>
              <w:tabs>
                <w:tab w:val="left" w:pos="6345"/>
              </w:tabs>
              <w:rPr>
                <w:rFonts w:cstheme="minorHAnsi"/>
                <w:b/>
                <w:iCs/>
                <w:sz w:val="21"/>
                <w:szCs w:val="21"/>
              </w:rPr>
            </w:pPr>
            <w:r w:rsidRPr="009C494B">
              <w:rPr>
                <w:rFonts w:cstheme="minorHAnsi"/>
                <w:b/>
                <w:iCs/>
                <w:sz w:val="21"/>
                <w:szCs w:val="21"/>
              </w:rPr>
              <w:t>Word Reading</w:t>
            </w:r>
          </w:p>
          <w:p w14:paraId="2D8E0DDE" w14:textId="77777777" w:rsidR="006627C6" w:rsidRPr="009C494B" w:rsidRDefault="006627C6" w:rsidP="00B44878">
            <w:pPr>
              <w:shd w:val="clear" w:color="auto" w:fill="FFFFFF" w:themeFill="background1"/>
              <w:jc w:val="both"/>
              <w:rPr>
                <w:rFonts w:cstheme="minorHAnsi"/>
                <w:sz w:val="21"/>
                <w:szCs w:val="21"/>
              </w:rPr>
            </w:pPr>
            <w:r w:rsidRPr="009C494B">
              <w:rPr>
                <w:rFonts w:cstheme="minorHAnsi"/>
                <w:sz w:val="21"/>
                <w:szCs w:val="21"/>
              </w:rPr>
              <w:t>Say a sound for each letter in the alph</w:t>
            </w:r>
            <w:r w:rsidR="00B91259" w:rsidRPr="009C494B">
              <w:rPr>
                <w:rFonts w:cstheme="minorHAnsi"/>
                <w:sz w:val="21"/>
                <w:szCs w:val="21"/>
              </w:rPr>
              <w:t xml:space="preserve">abet and at least 10 digraphs. </w:t>
            </w:r>
            <w:r w:rsidRPr="009C494B">
              <w:rPr>
                <w:rFonts w:cstheme="minorHAnsi"/>
                <w:sz w:val="21"/>
                <w:szCs w:val="21"/>
              </w:rPr>
              <w:t>Read words consistent with their phoni</w:t>
            </w:r>
            <w:r w:rsidR="00B91259" w:rsidRPr="009C494B">
              <w:rPr>
                <w:rFonts w:cstheme="minorHAnsi"/>
                <w:sz w:val="21"/>
                <w:szCs w:val="21"/>
              </w:rPr>
              <w:t xml:space="preserve">c knowledge by sound-blending. </w:t>
            </w:r>
            <w:r w:rsidRPr="009C494B">
              <w:rPr>
                <w:rFonts w:cstheme="minorHAnsi"/>
                <w:sz w:val="21"/>
                <w:szCs w:val="21"/>
              </w:rPr>
              <w:t>Read aloud simple sentences and books that are consistent with their phonic knowledge, including some common exception words.</w:t>
            </w:r>
          </w:p>
          <w:p w14:paraId="37D5F9D8" w14:textId="3C308C95" w:rsidR="00C81A92" w:rsidRPr="009C494B" w:rsidRDefault="00C81A92" w:rsidP="00B44878">
            <w:pPr>
              <w:shd w:val="clear" w:color="auto" w:fill="FFFFFF" w:themeFill="background1"/>
              <w:jc w:val="both"/>
              <w:rPr>
                <w:rFonts w:cstheme="minorHAnsi"/>
                <w:b/>
                <w:sz w:val="21"/>
                <w:szCs w:val="21"/>
              </w:rPr>
            </w:pPr>
          </w:p>
        </w:tc>
      </w:tr>
      <w:tr w:rsidR="00FA1657" w:rsidRPr="009C494B" w14:paraId="0988F9F8" w14:textId="77777777" w:rsidTr="000C7EF9">
        <w:tc>
          <w:tcPr>
            <w:tcW w:w="1702" w:type="dxa"/>
            <w:vMerge/>
          </w:tcPr>
          <w:p w14:paraId="467DAEF3" w14:textId="77777777" w:rsidR="00FA1657" w:rsidRPr="009C494B" w:rsidRDefault="00FA1657" w:rsidP="00FA1657">
            <w:pPr>
              <w:rPr>
                <w:rFonts w:cstheme="minorHAnsi"/>
                <w:b/>
                <w:sz w:val="21"/>
                <w:szCs w:val="21"/>
              </w:rPr>
            </w:pPr>
          </w:p>
        </w:tc>
        <w:tc>
          <w:tcPr>
            <w:tcW w:w="992" w:type="dxa"/>
          </w:tcPr>
          <w:p w14:paraId="5EAD8461" w14:textId="77777777" w:rsidR="00FA1657" w:rsidRPr="009C494B" w:rsidRDefault="00FA1657" w:rsidP="00FA1657">
            <w:pPr>
              <w:rPr>
                <w:rFonts w:cstheme="minorHAnsi"/>
                <w:b/>
                <w:sz w:val="21"/>
                <w:szCs w:val="21"/>
              </w:rPr>
            </w:pPr>
            <w:r w:rsidRPr="009C494B">
              <w:rPr>
                <w:rFonts w:cstheme="minorHAnsi"/>
                <w:b/>
                <w:sz w:val="21"/>
                <w:szCs w:val="21"/>
              </w:rPr>
              <w:t>10</w:t>
            </w:r>
          </w:p>
        </w:tc>
        <w:tc>
          <w:tcPr>
            <w:tcW w:w="7796" w:type="dxa"/>
          </w:tcPr>
          <w:p w14:paraId="41BC70DA" w14:textId="77777777" w:rsidR="006627C6" w:rsidRPr="009C494B" w:rsidRDefault="006627C6" w:rsidP="00B91259">
            <w:pPr>
              <w:tabs>
                <w:tab w:val="left" w:pos="6345"/>
              </w:tabs>
              <w:rPr>
                <w:rFonts w:cstheme="minorHAnsi"/>
                <w:b/>
                <w:iCs/>
                <w:sz w:val="21"/>
                <w:szCs w:val="21"/>
              </w:rPr>
            </w:pPr>
            <w:r w:rsidRPr="009C494B">
              <w:rPr>
                <w:rFonts w:cstheme="minorHAnsi"/>
                <w:b/>
                <w:iCs/>
                <w:sz w:val="21"/>
                <w:szCs w:val="21"/>
              </w:rPr>
              <w:t xml:space="preserve">Writing </w:t>
            </w:r>
          </w:p>
          <w:p w14:paraId="260BFAE9" w14:textId="77777777" w:rsidR="00FA1657" w:rsidRPr="009C494B" w:rsidRDefault="006627C6" w:rsidP="00B44878">
            <w:pPr>
              <w:shd w:val="clear" w:color="auto" w:fill="FFFFFF" w:themeFill="background1"/>
              <w:jc w:val="both"/>
              <w:rPr>
                <w:rFonts w:cstheme="minorHAnsi"/>
                <w:sz w:val="21"/>
                <w:szCs w:val="21"/>
              </w:rPr>
            </w:pPr>
            <w:r w:rsidRPr="009C494B">
              <w:rPr>
                <w:rFonts w:cstheme="minorHAnsi"/>
                <w:sz w:val="21"/>
                <w:szCs w:val="21"/>
              </w:rPr>
              <w:t>Write recognisable letters, most</w:t>
            </w:r>
            <w:r w:rsidR="00B91259" w:rsidRPr="009C494B">
              <w:rPr>
                <w:rFonts w:cstheme="minorHAnsi"/>
                <w:sz w:val="21"/>
                <w:szCs w:val="21"/>
              </w:rPr>
              <w:t xml:space="preserve"> of which are correctly formed.</w:t>
            </w:r>
            <w:r w:rsidRPr="009C494B">
              <w:rPr>
                <w:rFonts w:cstheme="minorHAnsi"/>
                <w:sz w:val="21"/>
                <w:szCs w:val="21"/>
              </w:rPr>
              <w:t xml:space="preserve"> Spell words by identifying sounds in them and representing the so</w:t>
            </w:r>
            <w:r w:rsidR="00B91259" w:rsidRPr="009C494B">
              <w:rPr>
                <w:rFonts w:cstheme="minorHAnsi"/>
                <w:sz w:val="21"/>
                <w:szCs w:val="21"/>
              </w:rPr>
              <w:t xml:space="preserve">unds with a letter or letters. </w:t>
            </w:r>
            <w:r w:rsidRPr="009C494B">
              <w:rPr>
                <w:rFonts w:cstheme="minorHAnsi"/>
                <w:sz w:val="21"/>
                <w:szCs w:val="21"/>
              </w:rPr>
              <w:t>Write simple phrases and sentences that can be read by others.</w:t>
            </w:r>
          </w:p>
          <w:p w14:paraId="75423F72" w14:textId="3DB6BA0B" w:rsidR="00C81A92" w:rsidRPr="009C494B" w:rsidRDefault="00C81A92" w:rsidP="00B44878">
            <w:pPr>
              <w:shd w:val="clear" w:color="auto" w:fill="FFFFFF" w:themeFill="background1"/>
              <w:jc w:val="both"/>
              <w:rPr>
                <w:rFonts w:cstheme="minorHAnsi"/>
                <w:sz w:val="21"/>
                <w:szCs w:val="21"/>
              </w:rPr>
            </w:pPr>
          </w:p>
        </w:tc>
      </w:tr>
      <w:tr w:rsidR="00FA1657" w:rsidRPr="009C494B" w14:paraId="7EF3B2F6" w14:textId="77777777" w:rsidTr="000C7EF9">
        <w:tc>
          <w:tcPr>
            <w:tcW w:w="1702" w:type="dxa"/>
            <w:vMerge w:val="restart"/>
          </w:tcPr>
          <w:p w14:paraId="66EA54D1" w14:textId="77777777" w:rsidR="00FA1657" w:rsidRPr="009C494B" w:rsidRDefault="00FA1657" w:rsidP="00FA1657">
            <w:pPr>
              <w:rPr>
                <w:rFonts w:cstheme="minorHAnsi"/>
                <w:b/>
                <w:sz w:val="21"/>
                <w:szCs w:val="21"/>
              </w:rPr>
            </w:pPr>
            <w:r w:rsidRPr="009C494B">
              <w:rPr>
                <w:rFonts w:cstheme="minorHAnsi"/>
                <w:b/>
                <w:sz w:val="21"/>
                <w:szCs w:val="21"/>
              </w:rPr>
              <w:t>Mathematics</w:t>
            </w:r>
          </w:p>
        </w:tc>
        <w:tc>
          <w:tcPr>
            <w:tcW w:w="992" w:type="dxa"/>
          </w:tcPr>
          <w:p w14:paraId="46C4B8D5" w14:textId="77777777" w:rsidR="00FA1657" w:rsidRPr="009C494B" w:rsidRDefault="00FA1657" w:rsidP="00FA1657">
            <w:pPr>
              <w:rPr>
                <w:rFonts w:cstheme="minorHAnsi"/>
                <w:b/>
                <w:sz w:val="21"/>
                <w:szCs w:val="21"/>
              </w:rPr>
            </w:pPr>
            <w:r w:rsidRPr="009C494B">
              <w:rPr>
                <w:rFonts w:cstheme="minorHAnsi"/>
                <w:b/>
                <w:sz w:val="21"/>
                <w:szCs w:val="21"/>
              </w:rPr>
              <w:t>11</w:t>
            </w:r>
          </w:p>
        </w:tc>
        <w:tc>
          <w:tcPr>
            <w:tcW w:w="7796" w:type="dxa"/>
          </w:tcPr>
          <w:p w14:paraId="03F3943B" w14:textId="77777777" w:rsidR="006627C6" w:rsidRPr="009C494B" w:rsidRDefault="006627C6" w:rsidP="00B91259">
            <w:pPr>
              <w:tabs>
                <w:tab w:val="left" w:pos="6345"/>
              </w:tabs>
              <w:rPr>
                <w:rFonts w:cstheme="minorHAnsi"/>
                <w:b/>
                <w:iCs/>
                <w:sz w:val="21"/>
                <w:szCs w:val="21"/>
              </w:rPr>
            </w:pPr>
            <w:r w:rsidRPr="009C494B">
              <w:rPr>
                <w:rFonts w:cstheme="minorHAnsi"/>
                <w:b/>
                <w:iCs/>
                <w:sz w:val="21"/>
                <w:szCs w:val="21"/>
              </w:rPr>
              <w:t>Number</w:t>
            </w:r>
          </w:p>
          <w:p w14:paraId="4AF8F95B" w14:textId="77777777" w:rsidR="00FA1657" w:rsidRPr="009C494B" w:rsidRDefault="006627C6" w:rsidP="00B44878">
            <w:pPr>
              <w:tabs>
                <w:tab w:val="left" w:pos="3420"/>
              </w:tabs>
              <w:rPr>
                <w:rFonts w:cstheme="minorHAnsi"/>
                <w:sz w:val="21"/>
                <w:szCs w:val="21"/>
              </w:rPr>
            </w:pPr>
            <w:r w:rsidRPr="009C494B">
              <w:rPr>
                <w:rFonts w:cstheme="minorHAnsi"/>
                <w:sz w:val="21"/>
                <w:szCs w:val="21"/>
              </w:rPr>
              <w:t>Have a deep understanding of number to 10, including t</w:t>
            </w:r>
            <w:r w:rsidR="00B91259" w:rsidRPr="009C494B">
              <w:rPr>
                <w:rFonts w:cstheme="minorHAnsi"/>
                <w:sz w:val="21"/>
                <w:szCs w:val="21"/>
              </w:rPr>
              <w:t xml:space="preserve">he composition of each number. </w:t>
            </w:r>
            <w:r w:rsidRPr="009C494B">
              <w:rPr>
                <w:rFonts w:cstheme="minorHAnsi"/>
                <w:sz w:val="21"/>
                <w:szCs w:val="21"/>
              </w:rPr>
              <w:t>Subitise (recognise quantit</w:t>
            </w:r>
            <w:r w:rsidR="00B91259" w:rsidRPr="009C494B">
              <w:rPr>
                <w:rFonts w:cstheme="minorHAnsi"/>
                <w:sz w:val="21"/>
                <w:szCs w:val="21"/>
              </w:rPr>
              <w:t xml:space="preserve">ies without counting) up to 5. </w:t>
            </w:r>
            <w:r w:rsidRPr="009C494B">
              <w:rPr>
                <w:rFonts w:cstheme="minorHAnsi"/>
                <w:sz w:val="21"/>
                <w:szCs w:val="21"/>
              </w:rPr>
              <w:t>Automatically recall (without reference to rhymes, counting or other aids) number bonds up to 5 (including subtraction facts) and some number bonds to 10, including double facts.</w:t>
            </w:r>
          </w:p>
          <w:p w14:paraId="328A4E89" w14:textId="34A577FD" w:rsidR="00C81A92" w:rsidRPr="009C494B" w:rsidRDefault="00C81A92" w:rsidP="00B44878">
            <w:pPr>
              <w:tabs>
                <w:tab w:val="left" w:pos="3420"/>
              </w:tabs>
              <w:rPr>
                <w:rFonts w:cstheme="minorHAnsi"/>
                <w:bCs/>
                <w:sz w:val="21"/>
                <w:szCs w:val="21"/>
                <w:lang w:eastAsia="en-GB"/>
              </w:rPr>
            </w:pPr>
          </w:p>
        </w:tc>
      </w:tr>
      <w:tr w:rsidR="00FA1657" w:rsidRPr="009C494B" w14:paraId="3F174C3A" w14:textId="77777777" w:rsidTr="000C7EF9">
        <w:tc>
          <w:tcPr>
            <w:tcW w:w="1702" w:type="dxa"/>
            <w:vMerge/>
          </w:tcPr>
          <w:p w14:paraId="6625755C" w14:textId="77777777" w:rsidR="00FA1657" w:rsidRPr="009C494B" w:rsidRDefault="00FA1657" w:rsidP="00FA1657">
            <w:pPr>
              <w:rPr>
                <w:rFonts w:cstheme="minorHAnsi"/>
                <w:b/>
                <w:sz w:val="21"/>
                <w:szCs w:val="21"/>
              </w:rPr>
            </w:pPr>
          </w:p>
        </w:tc>
        <w:tc>
          <w:tcPr>
            <w:tcW w:w="992" w:type="dxa"/>
          </w:tcPr>
          <w:p w14:paraId="46143D23" w14:textId="77777777" w:rsidR="00FA1657" w:rsidRPr="009C494B" w:rsidRDefault="00FA1657" w:rsidP="00FA1657">
            <w:pPr>
              <w:rPr>
                <w:rFonts w:cstheme="minorHAnsi"/>
                <w:b/>
                <w:sz w:val="21"/>
                <w:szCs w:val="21"/>
              </w:rPr>
            </w:pPr>
            <w:r w:rsidRPr="009C494B">
              <w:rPr>
                <w:rFonts w:cstheme="minorHAnsi"/>
                <w:b/>
                <w:sz w:val="21"/>
                <w:szCs w:val="21"/>
              </w:rPr>
              <w:t>12</w:t>
            </w:r>
          </w:p>
        </w:tc>
        <w:tc>
          <w:tcPr>
            <w:tcW w:w="7796" w:type="dxa"/>
          </w:tcPr>
          <w:p w14:paraId="117A4514" w14:textId="77777777" w:rsidR="00B91259" w:rsidRPr="009C494B" w:rsidRDefault="00B91259" w:rsidP="00B91259">
            <w:pPr>
              <w:tabs>
                <w:tab w:val="left" w:pos="6345"/>
              </w:tabs>
              <w:rPr>
                <w:rFonts w:cstheme="minorHAnsi"/>
                <w:b/>
                <w:iCs/>
                <w:sz w:val="21"/>
                <w:szCs w:val="21"/>
              </w:rPr>
            </w:pPr>
            <w:r w:rsidRPr="009C494B">
              <w:rPr>
                <w:rFonts w:cstheme="minorHAnsi"/>
                <w:b/>
                <w:iCs/>
                <w:sz w:val="21"/>
                <w:szCs w:val="21"/>
              </w:rPr>
              <w:t xml:space="preserve">Numerical Patterns </w:t>
            </w:r>
          </w:p>
          <w:p w14:paraId="54DA897F" w14:textId="77777777" w:rsidR="00FA1657" w:rsidRPr="009C494B" w:rsidRDefault="00B91259" w:rsidP="00B44878">
            <w:pPr>
              <w:jc w:val="both"/>
              <w:rPr>
                <w:rFonts w:cstheme="minorHAnsi"/>
                <w:sz w:val="21"/>
                <w:szCs w:val="21"/>
                <w:shd w:val="clear" w:color="auto" w:fill="FFFFFF" w:themeFill="background1"/>
              </w:rPr>
            </w:pPr>
            <w:r w:rsidRPr="009C494B">
              <w:rPr>
                <w:rFonts w:cstheme="minorHAnsi"/>
                <w:sz w:val="21"/>
                <w:szCs w:val="21"/>
              </w:rPr>
              <w:t xml:space="preserve">Verbally count beyond 20, recognising the pattern of the counting system. Compare quantities up to 10 in different contexts, recognising when one quantity is greater than, less than or the same as the other quantity. Explore and represent patterns within numbers up to 10, including </w:t>
            </w:r>
            <w:r w:rsidRPr="009C494B">
              <w:rPr>
                <w:rFonts w:cstheme="minorHAnsi"/>
                <w:sz w:val="21"/>
                <w:szCs w:val="21"/>
                <w:shd w:val="clear" w:color="auto" w:fill="FFFFFF" w:themeFill="background1"/>
              </w:rPr>
              <w:t>evens and odds, double facts and how quantities can be distributed equally.</w:t>
            </w:r>
          </w:p>
          <w:p w14:paraId="1AB8D02F" w14:textId="4C82E6BC" w:rsidR="00C81A92" w:rsidRPr="009C494B" w:rsidRDefault="00C81A92" w:rsidP="00B44878">
            <w:pPr>
              <w:jc w:val="both"/>
              <w:rPr>
                <w:rFonts w:cstheme="minorHAnsi"/>
                <w:sz w:val="21"/>
                <w:szCs w:val="21"/>
              </w:rPr>
            </w:pPr>
          </w:p>
        </w:tc>
      </w:tr>
      <w:tr w:rsidR="00FA1657" w:rsidRPr="009C494B" w14:paraId="2C9FF339" w14:textId="77777777" w:rsidTr="000C7EF9">
        <w:tc>
          <w:tcPr>
            <w:tcW w:w="1702" w:type="dxa"/>
            <w:vMerge w:val="restart"/>
          </w:tcPr>
          <w:p w14:paraId="7BD42CE6" w14:textId="77777777" w:rsidR="00FA1657" w:rsidRPr="009C494B" w:rsidRDefault="00FA1657" w:rsidP="00FA1657">
            <w:pPr>
              <w:rPr>
                <w:rFonts w:cstheme="minorHAnsi"/>
                <w:b/>
                <w:sz w:val="21"/>
                <w:szCs w:val="21"/>
              </w:rPr>
            </w:pPr>
            <w:r w:rsidRPr="009C494B">
              <w:rPr>
                <w:rFonts w:cstheme="minorHAnsi"/>
                <w:b/>
                <w:sz w:val="21"/>
                <w:szCs w:val="21"/>
              </w:rPr>
              <w:t>Understanding the World</w:t>
            </w:r>
          </w:p>
        </w:tc>
        <w:tc>
          <w:tcPr>
            <w:tcW w:w="992" w:type="dxa"/>
          </w:tcPr>
          <w:p w14:paraId="15CB7FF9" w14:textId="77777777" w:rsidR="00FA1657" w:rsidRPr="009C494B" w:rsidRDefault="00FA1657" w:rsidP="00FA1657">
            <w:pPr>
              <w:rPr>
                <w:rFonts w:cstheme="minorHAnsi"/>
                <w:b/>
                <w:sz w:val="21"/>
                <w:szCs w:val="21"/>
              </w:rPr>
            </w:pPr>
            <w:r w:rsidRPr="009C494B">
              <w:rPr>
                <w:rFonts w:cstheme="minorHAnsi"/>
                <w:b/>
                <w:sz w:val="21"/>
                <w:szCs w:val="21"/>
              </w:rPr>
              <w:t>13</w:t>
            </w:r>
          </w:p>
        </w:tc>
        <w:tc>
          <w:tcPr>
            <w:tcW w:w="7796" w:type="dxa"/>
          </w:tcPr>
          <w:p w14:paraId="3AF93638" w14:textId="77777777" w:rsidR="00B91259" w:rsidRPr="009C494B" w:rsidRDefault="00B91259" w:rsidP="00B91259">
            <w:pPr>
              <w:tabs>
                <w:tab w:val="left" w:pos="6345"/>
              </w:tabs>
              <w:rPr>
                <w:rFonts w:cstheme="minorHAnsi"/>
                <w:b/>
                <w:iCs/>
                <w:sz w:val="21"/>
                <w:szCs w:val="21"/>
              </w:rPr>
            </w:pPr>
            <w:r w:rsidRPr="009C494B">
              <w:rPr>
                <w:rFonts w:cstheme="minorHAnsi"/>
                <w:b/>
                <w:iCs/>
                <w:sz w:val="21"/>
                <w:szCs w:val="21"/>
              </w:rPr>
              <w:t xml:space="preserve">Past and Present </w:t>
            </w:r>
          </w:p>
          <w:p w14:paraId="5EDEF6E1" w14:textId="77777777" w:rsidR="00FA1657" w:rsidRPr="009C494B" w:rsidRDefault="00B91259" w:rsidP="00B44878">
            <w:pPr>
              <w:tabs>
                <w:tab w:val="left" w:pos="6345"/>
              </w:tabs>
              <w:rPr>
                <w:rFonts w:cstheme="minorHAnsi"/>
                <w:sz w:val="21"/>
                <w:szCs w:val="21"/>
              </w:rPr>
            </w:pPr>
            <w:r w:rsidRPr="009C494B">
              <w:rPr>
                <w:rFonts w:cstheme="minorHAnsi"/>
                <w:sz w:val="21"/>
                <w:szCs w:val="21"/>
              </w:rPr>
              <w:t>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p w14:paraId="05A1D61E" w14:textId="5ED9A6C0" w:rsidR="00C81A92" w:rsidRPr="009C494B" w:rsidRDefault="00C81A92" w:rsidP="00B44878">
            <w:pPr>
              <w:tabs>
                <w:tab w:val="left" w:pos="6345"/>
              </w:tabs>
              <w:rPr>
                <w:rFonts w:cstheme="minorHAnsi"/>
                <w:sz w:val="21"/>
                <w:szCs w:val="21"/>
              </w:rPr>
            </w:pPr>
          </w:p>
        </w:tc>
      </w:tr>
      <w:tr w:rsidR="00FA1657" w:rsidRPr="009C494B" w14:paraId="2261EC54" w14:textId="77777777" w:rsidTr="000C7EF9">
        <w:tc>
          <w:tcPr>
            <w:tcW w:w="1702" w:type="dxa"/>
            <w:vMerge/>
          </w:tcPr>
          <w:p w14:paraId="0F429FA3" w14:textId="77777777" w:rsidR="00FA1657" w:rsidRPr="009C494B" w:rsidRDefault="00FA1657" w:rsidP="00FA1657">
            <w:pPr>
              <w:rPr>
                <w:rFonts w:cstheme="minorHAnsi"/>
                <w:b/>
                <w:sz w:val="21"/>
                <w:szCs w:val="21"/>
              </w:rPr>
            </w:pPr>
          </w:p>
        </w:tc>
        <w:tc>
          <w:tcPr>
            <w:tcW w:w="992" w:type="dxa"/>
          </w:tcPr>
          <w:p w14:paraId="09F2E019" w14:textId="77777777" w:rsidR="00FA1657" w:rsidRPr="009C494B" w:rsidRDefault="00FA1657" w:rsidP="00FA1657">
            <w:pPr>
              <w:rPr>
                <w:rFonts w:cstheme="minorHAnsi"/>
                <w:b/>
                <w:sz w:val="21"/>
                <w:szCs w:val="21"/>
              </w:rPr>
            </w:pPr>
            <w:r w:rsidRPr="009C494B">
              <w:rPr>
                <w:rFonts w:cstheme="minorHAnsi"/>
                <w:b/>
                <w:sz w:val="21"/>
                <w:szCs w:val="21"/>
              </w:rPr>
              <w:t>14</w:t>
            </w:r>
          </w:p>
        </w:tc>
        <w:tc>
          <w:tcPr>
            <w:tcW w:w="7796" w:type="dxa"/>
          </w:tcPr>
          <w:p w14:paraId="458BD52E" w14:textId="77777777" w:rsidR="00B91259" w:rsidRPr="009C494B" w:rsidRDefault="00B91259" w:rsidP="00B91259">
            <w:pPr>
              <w:tabs>
                <w:tab w:val="left" w:pos="6345"/>
              </w:tabs>
              <w:rPr>
                <w:rFonts w:cstheme="minorHAnsi"/>
                <w:b/>
                <w:iCs/>
                <w:sz w:val="21"/>
                <w:szCs w:val="21"/>
              </w:rPr>
            </w:pPr>
            <w:r w:rsidRPr="009C494B">
              <w:rPr>
                <w:rFonts w:cstheme="minorHAnsi"/>
                <w:b/>
                <w:iCs/>
                <w:sz w:val="21"/>
                <w:szCs w:val="21"/>
              </w:rPr>
              <w:t xml:space="preserve">People, Culture and Communities </w:t>
            </w:r>
          </w:p>
          <w:p w14:paraId="0909DDE1" w14:textId="77777777" w:rsidR="00FA1657" w:rsidRPr="009C494B" w:rsidRDefault="00B91259" w:rsidP="00B44878">
            <w:pPr>
              <w:jc w:val="both"/>
              <w:rPr>
                <w:rFonts w:cstheme="minorHAnsi"/>
                <w:sz w:val="21"/>
                <w:szCs w:val="21"/>
              </w:rPr>
            </w:pPr>
            <w:r w:rsidRPr="009C494B">
              <w:rPr>
                <w:rFonts w:cstheme="minorHAnsi"/>
                <w:sz w:val="21"/>
                <w:szCs w:val="21"/>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 appropriate – maps.</w:t>
            </w:r>
          </w:p>
          <w:p w14:paraId="207E2519" w14:textId="2AB1FB7E" w:rsidR="00C81A92" w:rsidRPr="009C494B" w:rsidRDefault="00C81A92" w:rsidP="00B44878">
            <w:pPr>
              <w:jc w:val="both"/>
              <w:rPr>
                <w:rFonts w:cstheme="minorHAnsi"/>
                <w:bCs/>
                <w:sz w:val="21"/>
                <w:szCs w:val="21"/>
                <w:lang w:eastAsia="en-GB"/>
              </w:rPr>
            </w:pPr>
          </w:p>
        </w:tc>
      </w:tr>
      <w:tr w:rsidR="00FA1657" w:rsidRPr="009C494B" w14:paraId="26073872" w14:textId="77777777" w:rsidTr="000C7EF9">
        <w:tc>
          <w:tcPr>
            <w:tcW w:w="1702" w:type="dxa"/>
            <w:vMerge/>
          </w:tcPr>
          <w:p w14:paraId="21B4077E" w14:textId="77777777" w:rsidR="00FA1657" w:rsidRPr="009C494B" w:rsidRDefault="00FA1657" w:rsidP="00FA1657">
            <w:pPr>
              <w:rPr>
                <w:rFonts w:cstheme="minorHAnsi"/>
                <w:b/>
                <w:sz w:val="21"/>
                <w:szCs w:val="21"/>
              </w:rPr>
            </w:pPr>
          </w:p>
        </w:tc>
        <w:tc>
          <w:tcPr>
            <w:tcW w:w="992" w:type="dxa"/>
          </w:tcPr>
          <w:p w14:paraId="1290305D" w14:textId="77777777" w:rsidR="00FA1657" w:rsidRPr="009C494B" w:rsidRDefault="00FA1657" w:rsidP="00FA1657">
            <w:pPr>
              <w:rPr>
                <w:rFonts w:cstheme="minorHAnsi"/>
                <w:b/>
                <w:sz w:val="21"/>
                <w:szCs w:val="21"/>
              </w:rPr>
            </w:pPr>
            <w:r w:rsidRPr="009C494B">
              <w:rPr>
                <w:rFonts w:cstheme="minorHAnsi"/>
                <w:b/>
                <w:sz w:val="21"/>
                <w:szCs w:val="21"/>
              </w:rPr>
              <w:t>15</w:t>
            </w:r>
          </w:p>
        </w:tc>
        <w:tc>
          <w:tcPr>
            <w:tcW w:w="7796" w:type="dxa"/>
          </w:tcPr>
          <w:p w14:paraId="409C0D1E" w14:textId="77777777" w:rsidR="00B91259" w:rsidRPr="009C494B" w:rsidRDefault="00B91259" w:rsidP="00B44878">
            <w:pPr>
              <w:tabs>
                <w:tab w:val="left" w:pos="6345"/>
              </w:tabs>
              <w:rPr>
                <w:rFonts w:cstheme="minorHAnsi"/>
                <w:b/>
                <w:iCs/>
                <w:sz w:val="21"/>
                <w:szCs w:val="21"/>
              </w:rPr>
            </w:pPr>
            <w:r w:rsidRPr="009C494B">
              <w:rPr>
                <w:rFonts w:cstheme="minorHAnsi"/>
                <w:b/>
                <w:iCs/>
                <w:sz w:val="21"/>
                <w:szCs w:val="21"/>
              </w:rPr>
              <w:t xml:space="preserve">The Natural World </w:t>
            </w:r>
          </w:p>
          <w:p w14:paraId="223459BC" w14:textId="4A1D1C37" w:rsidR="00FA1657" w:rsidRPr="009C494B" w:rsidRDefault="00B91259" w:rsidP="00B91259">
            <w:pPr>
              <w:rPr>
                <w:rFonts w:cstheme="minorHAnsi"/>
                <w:sz w:val="21"/>
                <w:szCs w:val="21"/>
              </w:rPr>
            </w:pPr>
            <w:r w:rsidRPr="009C494B">
              <w:rPr>
                <w:rFonts w:cstheme="minorHAnsi"/>
                <w:sz w:val="21"/>
                <w:szCs w:val="21"/>
              </w:rPr>
              <w:t>Explore the natural world around them, making observations and drawing pictures of animals and plants</w:t>
            </w:r>
            <w:r w:rsidR="00846C86">
              <w:rPr>
                <w:rFonts w:cstheme="minorHAnsi"/>
                <w:sz w:val="21"/>
                <w:szCs w:val="21"/>
              </w:rPr>
              <w:t>.</w:t>
            </w:r>
            <w:r w:rsidRPr="009C494B">
              <w:rPr>
                <w:rFonts w:cstheme="minorHAnsi"/>
                <w:sz w:val="21"/>
                <w:szCs w:val="21"/>
              </w:rPr>
              <w:t xml:space="preserve"> Know some similarities and differences between the natural world around them and contrasting environments, drawing on their experiences and what has b</w:t>
            </w:r>
            <w:r w:rsidR="00B44878" w:rsidRPr="009C494B">
              <w:rPr>
                <w:rFonts w:cstheme="minorHAnsi"/>
                <w:sz w:val="21"/>
                <w:szCs w:val="21"/>
              </w:rPr>
              <w:t xml:space="preserve">een read in class. </w:t>
            </w:r>
            <w:r w:rsidRPr="009C494B">
              <w:rPr>
                <w:rFonts w:cstheme="minorHAnsi"/>
                <w:sz w:val="21"/>
                <w:szCs w:val="21"/>
              </w:rPr>
              <w:t>Understand some important processes and changes in the natural world around them, including the seasons and changing states of matter.</w:t>
            </w:r>
          </w:p>
          <w:p w14:paraId="3DB00D9E" w14:textId="5A91B0B1" w:rsidR="00C81A92" w:rsidRPr="009C494B" w:rsidRDefault="00C81A92" w:rsidP="00B91259">
            <w:pPr>
              <w:rPr>
                <w:rFonts w:cstheme="minorHAnsi"/>
                <w:sz w:val="21"/>
                <w:szCs w:val="21"/>
              </w:rPr>
            </w:pPr>
          </w:p>
        </w:tc>
      </w:tr>
      <w:tr w:rsidR="00FA1657" w:rsidRPr="009C494B" w14:paraId="1070751A" w14:textId="77777777" w:rsidTr="000C7EF9">
        <w:tc>
          <w:tcPr>
            <w:tcW w:w="1702" w:type="dxa"/>
            <w:vMerge w:val="restart"/>
          </w:tcPr>
          <w:p w14:paraId="7E0D4347" w14:textId="77777777" w:rsidR="00FA1657" w:rsidRPr="009C494B" w:rsidRDefault="00FA1657" w:rsidP="00FA1657">
            <w:pPr>
              <w:rPr>
                <w:rFonts w:cstheme="minorHAnsi"/>
                <w:b/>
                <w:sz w:val="21"/>
                <w:szCs w:val="21"/>
              </w:rPr>
            </w:pPr>
            <w:r w:rsidRPr="009C494B">
              <w:rPr>
                <w:rFonts w:cstheme="minorHAnsi"/>
                <w:b/>
                <w:sz w:val="21"/>
                <w:szCs w:val="21"/>
              </w:rPr>
              <w:t xml:space="preserve">Expressive Arts and Design </w:t>
            </w:r>
          </w:p>
        </w:tc>
        <w:tc>
          <w:tcPr>
            <w:tcW w:w="992" w:type="dxa"/>
          </w:tcPr>
          <w:p w14:paraId="5DDB0123" w14:textId="77777777" w:rsidR="00FA1657" w:rsidRPr="009C494B" w:rsidRDefault="00FA1657" w:rsidP="00FA1657">
            <w:pPr>
              <w:rPr>
                <w:rFonts w:cstheme="minorHAnsi"/>
                <w:b/>
                <w:sz w:val="21"/>
                <w:szCs w:val="21"/>
              </w:rPr>
            </w:pPr>
            <w:r w:rsidRPr="009C494B">
              <w:rPr>
                <w:rFonts w:cstheme="minorHAnsi"/>
                <w:b/>
                <w:sz w:val="21"/>
                <w:szCs w:val="21"/>
              </w:rPr>
              <w:t>16</w:t>
            </w:r>
          </w:p>
        </w:tc>
        <w:tc>
          <w:tcPr>
            <w:tcW w:w="7796" w:type="dxa"/>
          </w:tcPr>
          <w:p w14:paraId="35C78FC8" w14:textId="77777777" w:rsidR="00B91259" w:rsidRPr="009C494B" w:rsidRDefault="00B91259" w:rsidP="00B44878">
            <w:pPr>
              <w:tabs>
                <w:tab w:val="left" w:pos="6345"/>
              </w:tabs>
              <w:rPr>
                <w:rFonts w:cstheme="minorHAnsi"/>
                <w:b/>
                <w:iCs/>
                <w:sz w:val="21"/>
                <w:szCs w:val="21"/>
              </w:rPr>
            </w:pPr>
            <w:r w:rsidRPr="009C494B">
              <w:rPr>
                <w:rFonts w:cstheme="minorHAnsi"/>
                <w:b/>
                <w:iCs/>
                <w:sz w:val="21"/>
                <w:szCs w:val="21"/>
              </w:rPr>
              <w:t xml:space="preserve">Creating with Materials </w:t>
            </w:r>
          </w:p>
          <w:p w14:paraId="7222FF24" w14:textId="77777777" w:rsidR="00FA1657" w:rsidRPr="009C494B" w:rsidRDefault="00B91259" w:rsidP="00B44878">
            <w:pPr>
              <w:jc w:val="both"/>
              <w:rPr>
                <w:rFonts w:cstheme="minorHAnsi"/>
                <w:sz w:val="21"/>
                <w:szCs w:val="21"/>
              </w:rPr>
            </w:pPr>
            <w:r w:rsidRPr="009C494B">
              <w:rPr>
                <w:rFonts w:cstheme="minorHAnsi"/>
                <w:sz w:val="21"/>
                <w:szCs w:val="21"/>
              </w:rPr>
              <w:t>Safely use and explore a variety of materials, tools and techniques, experimenting with colour, desig</w:t>
            </w:r>
            <w:r w:rsidR="00B44878" w:rsidRPr="009C494B">
              <w:rPr>
                <w:rFonts w:cstheme="minorHAnsi"/>
                <w:sz w:val="21"/>
                <w:szCs w:val="21"/>
              </w:rPr>
              <w:t xml:space="preserve">n, texture, form and function. </w:t>
            </w:r>
            <w:r w:rsidRPr="009C494B">
              <w:rPr>
                <w:rFonts w:cstheme="minorHAnsi"/>
                <w:sz w:val="21"/>
                <w:szCs w:val="21"/>
              </w:rPr>
              <w:t>Share their creations, explaini</w:t>
            </w:r>
            <w:r w:rsidR="00B44878" w:rsidRPr="009C494B">
              <w:rPr>
                <w:rFonts w:cstheme="minorHAnsi"/>
                <w:sz w:val="21"/>
                <w:szCs w:val="21"/>
              </w:rPr>
              <w:t xml:space="preserve">ng the process they have used. </w:t>
            </w:r>
            <w:r w:rsidRPr="009C494B">
              <w:rPr>
                <w:rFonts w:cstheme="minorHAnsi"/>
                <w:sz w:val="21"/>
                <w:szCs w:val="21"/>
              </w:rPr>
              <w:t>Make use of props and materials when role playing characters in narratives and stories.</w:t>
            </w:r>
          </w:p>
          <w:p w14:paraId="43E3ACFE" w14:textId="4D633632" w:rsidR="00C81A92" w:rsidRPr="009C494B" w:rsidRDefault="00C81A92" w:rsidP="00B44878">
            <w:pPr>
              <w:jc w:val="both"/>
              <w:rPr>
                <w:rFonts w:cstheme="minorHAnsi"/>
                <w:b/>
                <w:sz w:val="21"/>
                <w:szCs w:val="21"/>
              </w:rPr>
            </w:pPr>
          </w:p>
        </w:tc>
      </w:tr>
      <w:tr w:rsidR="00FA1657" w:rsidRPr="009C494B" w14:paraId="75020F23" w14:textId="77777777" w:rsidTr="000C7EF9">
        <w:trPr>
          <w:trHeight w:val="51"/>
        </w:trPr>
        <w:tc>
          <w:tcPr>
            <w:tcW w:w="1702" w:type="dxa"/>
            <w:vMerge/>
          </w:tcPr>
          <w:p w14:paraId="45491E58" w14:textId="77777777" w:rsidR="00FA1657" w:rsidRPr="009C494B" w:rsidRDefault="00FA1657" w:rsidP="00FA1657">
            <w:pPr>
              <w:rPr>
                <w:rFonts w:cstheme="minorHAnsi"/>
                <w:sz w:val="21"/>
                <w:szCs w:val="21"/>
              </w:rPr>
            </w:pPr>
          </w:p>
        </w:tc>
        <w:tc>
          <w:tcPr>
            <w:tcW w:w="992" w:type="dxa"/>
          </w:tcPr>
          <w:p w14:paraId="211DDCC7" w14:textId="77777777" w:rsidR="00FA1657" w:rsidRPr="009C494B" w:rsidRDefault="00FA1657" w:rsidP="00FA1657">
            <w:pPr>
              <w:rPr>
                <w:rFonts w:cstheme="minorHAnsi"/>
                <w:b/>
                <w:sz w:val="21"/>
                <w:szCs w:val="21"/>
              </w:rPr>
            </w:pPr>
            <w:r w:rsidRPr="009C494B">
              <w:rPr>
                <w:rFonts w:cstheme="minorHAnsi"/>
                <w:b/>
                <w:sz w:val="21"/>
                <w:szCs w:val="21"/>
              </w:rPr>
              <w:t>17</w:t>
            </w:r>
          </w:p>
        </w:tc>
        <w:tc>
          <w:tcPr>
            <w:tcW w:w="7796" w:type="dxa"/>
          </w:tcPr>
          <w:p w14:paraId="11AB8AB9" w14:textId="77777777" w:rsidR="00B91259" w:rsidRPr="009C494B" w:rsidRDefault="00B91259" w:rsidP="00B44878">
            <w:pPr>
              <w:tabs>
                <w:tab w:val="left" w:pos="6345"/>
              </w:tabs>
              <w:rPr>
                <w:rFonts w:cstheme="minorHAnsi"/>
                <w:b/>
                <w:iCs/>
                <w:sz w:val="21"/>
                <w:szCs w:val="21"/>
              </w:rPr>
            </w:pPr>
            <w:r w:rsidRPr="009C494B">
              <w:rPr>
                <w:rFonts w:cstheme="minorHAnsi"/>
                <w:b/>
                <w:iCs/>
                <w:sz w:val="21"/>
                <w:szCs w:val="21"/>
              </w:rPr>
              <w:t xml:space="preserve">Being Imaginative and Expressive </w:t>
            </w:r>
          </w:p>
          <w:p w14:paraId="6033E751" w14:textId="77777777" w:rsidR="00FA1657" w:rsidRPr="009C494B" w:rsidRDefault="00B91259" w:rsidP="00B44878">
            <w:pPr>
              <w:jc w:val="both"/>
              <w:rPr>
                <w:rFonts w:cstheme="minorHAnsi"/>
                <w:sz w:val="21"/>
                <w:szCs w:val="21"/>
              </w:rPr>
            </w:pPr>
            <w:r w:rsidRPr="009C494B">
              <w:rPr>
                <w:rFonts w:cstheme="minorHAnsi"/>
                <w:sz w:val="21"/>
                <w:szCs w:val="21"/>
              </w:rPr>
              <w:t>Invent, adapt and recount narratives and storie</w:t>
            </w:r>
            <w:r w:rsidR="00B44878" w:rsidRPr="009C494B">
              <w:rPr>
                <w:rFonts w:cstheme="minorHAnsi"/>
                <w:sz w:val="21"/>
                <w:szCs w:val="21"/>
              </w:rPr>
              <w:t>s with peers and their teacher.</w:t>
            </w:r>
            <w:r w:rsidRPr="009C494B">
              <w:rPr>
                <w:rFonts w:cstheme="minorHAnsi"/>
                <w:sz w:val="21"/>
                <w:szCs w:val="21"/>
              </w:rPr>
              <w:t xml:space="preserve"> Sing a range of well-</w:t>
            </w:r>
            <w:r w:rsidR="00B44878" w:rsidRPr="009C494B">
              <w:rPr>
                <w:rFonts w:cstheme="minorHAnsi"/>
                <w:sz w:val="21"/>
                <w:szCs w:val="21"/>
              </w:rPr>
              <w:t>known nursery rhymes and songs.</w:t>
            </w:r>
            <w:r w:rsidRPr="009C494B">
              <w:rPr>
                <w:rFonts w:cstheme="minorHAnsi"/>
                <w:sz w:val="21"/>
                <w:szCs w:val="21"/>
              </w:rPr>
              <w:t xml:space="preserve"> Perform songs, rhymes, poems and stories with others, and – when appropriate try to move in time with music.</w:t>
            </w:r>
          </w:p>
          <w:p w14:paraId="7CF5992B" w14:textId="43A30642" w:rsidR="00C81A92" w:rsidRPr="009C494B" w:rsidRDefault="00C81A92" w:rsidP="00B44878">
            <w:pPr>
              <w:jc w:val="both"/>
              <w:rPr>
                <w:rFonts w:cstheme="minorHAnsi"/>
                <w:sz w:val="21"/>
                <w:szCs w:val="21"/>
              </w:rPr>
            </w:pPr>
          </w:p>
        </w:tc>
      </w:tr>
    </w:tbl>
    <w:p w14:paraId="7628C7AB" w14:textId="77777777" w:rsidR="00C05682" w:rsidRDefault="00C05682" w:rsidP="00C05682">
      <w:pPr>
        <w:jc w:val="center"/>
        <w:rPr>
          <w:rFonts w:ascii="Segoe UI" w:hAnsi="Segoe UI" w:cs="Segoe UI"/>
          <w:color w:val="4F81BD" w:themeColor="accent1"/>
          <w:sz w:val="16"/>
          <w:szCs w:val="16"/>
          <w:shd w:val="clear" w:color="auto" w:fill="FFFFFF"/>
        </w:rPr>
      </w:pPr>
    </w:p>
    <w:p w14:paraId="10F43F39" w14:textId="77777777" w:rsidR="00C05682" w:rsidRDefault="00C05682" w:rsidP="00C05682">
      <w:pPr>
        <w:spacing w:after="0" w:line="240" w:lineRule="auto"/>
        <w:jc w:val="center"/>
        <w:rPr>
          <w:rFonts w:ascii="Segoe UI" w:hAnsi="Segoe UI" w:cs="Segoe UI"/>
          <w:color w:val="4F81BD" w:themeColor="accent1"/>
          <w:sz w:val="16"/>
          <w:szCs w:val="16"/>
          <w:shd w:val="clear" w:color="auto" w:fill="FFFFFF"/>
        </w:rPr>
      </w:pPr>
      <w:r>
        <w:rPr>
          <w:rFonts w:ascii="Segoe UI" w:hAnsi="Segoe UI" w:cs="Segoe UI"/>
          <w:color w:val="4F81BD" w:themeColor="accent1"/>
          <w:sz w:val="16"/>
          <w:szCs w:val="16"/>
          <w:shd w:val="clear" w:color="auto" w:fill="FFFFFF"/>
        </w:rPr>
        <w:t>We can rejoice, too, when we run into problems and trails, for we know that they help us</w:t>
      </w:r>
    </w:p>
    <w:p w14:paraId="3DB7C931" w14:textId="77777777" w:rsidR="00C05682" w:rsidRDefault="00C05682" w:rsidP="00C05682">
      <w:pPr>
        <w:spacing w:after="0" w:line="240" w:lineRule="auto"/>
        <w:jc w:val="center"/>
        <w:rPr>
          <w:rFonts w:ascii="Segoe UI" w:hAnsi="Segoe UI" w:cs="Segoe UI"/>
          <w:color w:val="4F81BD" w:themeColor="accent1"/>
          <w:sz w:val="16"/>
          <w:szCs w:val="16"/>
          <w:shd w:val="clear" w:color="auto" w:fill="FFFFFF"/>
        </w:rPr>
      </w:pPr>
      <w:r>
        <w:rPr>
          <w:rFonts w:ascii="Segoe UI" w:hAnsi="Segoe UI" w:cs="Segoe UI"/>
          <w:color w:val="4F81BD" w:themeColor="accent1"/>
          <w:sz w:val="16"/>
          <w:szCs w:val="16"/>
          <w:shd w:val="clear" w:color="auto" w:fill="FFFFFF"/>
        </w:rPr>
        <w:t xml:space="preserve"> develop endurance and endurance develops strength of character.</w:t>
      </w:r>
    </w:p>
    <w:p w14:paraId="46D4A5CB" w14:textId="2658A508" w:rsidR="001C4D0A" w:rsidRPr="00C9680C" w:rsidRDefault="00C05682" w:rsidP="00C05682">
      <w:pPr>
        <w:spacing w:after="0" w:line="240" w:lineRule="auto"/>
        <w:jc w:val="center"/>
        <w:rPr>
          <w:rFonts w:cstheme="minorHAnsi"/>
        </w:rPr>
      </w:pPr>
      <w:r>
        <w:rPr>
          <w:rFonts w:ascii="Segoe UI" w:hAnsi="Segoe UI" w:cs="Segoe UI"/>
          <w:color w:val="4F81BD" w:themeColor="accent1"/>
          <w:sz w:val="16"/>
          <w:szCs w:val="16"/>
          <w:shd w:val="clear" w:color="auto" w:fill="FFFFFF"/>
        </w:rPr>
        <w:t xml:space="preserve"> </w:t>
      </w:r>
      <w:r w:rsidRPr="005B25BE">
        <w:rPr>
          <w:rFonts w:ascii="Segoe UI" w:hAnsi="Segoe UI" w:cs="Segoe UI"/>
          <w:i/>
          <w:color w:val="4F81BD" w:themeColor="accent1"/>
          <w:sz w:val="16"/>
          <w:szCs w:val="16"/>
          <w:shd w:val="clear" w:color="auto" w:fill="FFFFFF"/>
        </w:rPr>
        <w:t xml:space="preserve">Romans </w:t>
      </w:r>
      <w:r>
        <w:rPr>
          <w:rFonts w:ascii="Segoe UI" w:hAnsi="Segoe UI" w:cs="Segoe UI"/>
          <w:i/>
          <w:color w:val="4F81BD" w:themeColor="accent1"/>
          <w:sz w:val="16"/>
          <w:szCs w:val="16"/>
          <w:shd w:val="clear" w:color="auto" w:fill="FFFFFF"/>
        </w:rPr>
        <w:t>5</w:t>
      </w:r>
      <w:r w:rsidRPr="005B25BE">
        <w:rPr>
          <w:rFonts w:ascii="Segoe UI" w:hAnsi="Segoe UI" w:cs="Segoe UI"/>
          <w:i/>
          <w:color w:val="4F81BD" w:themeColor="accent1"/>
          <w:sz w:val="16"/>
          <w:szCs w:val="16"/>
          <w:shd w:val="clear" w:color="auto" w:fill="FFFFFF"/>
        </w:rPr>
        <w:t>:</w:t>
      </w:r>
      <w:r>
        <w:rPr>
          <w:rFonts w:ascii="Segoe UI" w:hAnsi="Segoe UI" w:cs="Segoe UI"/>
          <w:i/>
          <w:color w:val="4F81BD" w:themeColor="accent1"/>
          <w:sz w:val="16"/>
          <w:szCs w:val="16"/>
          <w:shd w:val="clear" w:color="auto" w:fill="FFFFFF"/>
        </w:rPr>
        <w:t>3-4</w:t>
      </w:r>
    </w:p>
    <w:sectPr w:rsidR="001C4D0A" w:rsidRPr="00C9680C" w:rsidSect="00C81A92">
      <w:pgSz w:w="11906" w:h="16838"/>
      <w:pgMar w:top="709" w:right="707" w:bottom="426"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444F9"/>
    <w:multiLevelType w:val="hybridMultilevel"/>
    <w:tmpl w:val="8990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B8"/>
    <w:rsid w:val="00092B5C"/>
    <w:rsid w:val="000B37BC"/>
    <w:rsid w:val="000C7EF9"/>
    <w:rsid w:val="000E5272"/>
    <w:rsid w:val="00104BAA"/>
    <w:rsid w:val="001107D0"/>
    <w:rsid w:val="001843D8"/>
    <w:rsid w:val="001C4D0A"/>
    <w:rsid w:val="001C7AA4"/>
    <w:rsid w:val="00284B05"/>
    <w:rsid w:val="002E3E6C"/>
    <w:rsid w:val="002F39F3"/>
    <w:rsid w:val="00364B80"/>
    <w:rsid w:val="00385403"/>
    <w:rsid w:val="003A76C3"/>
    <w:rsid w:val="003F5572"/>
    <w:rsid w:val="00417CE0"/>
    <w:rsid w:val="00452FE9"/>
    <w:rsid w:val="00462E35"/>
    <w:rsid w:val="004D7101"/>
    <w:rsid w:val="0050561D"/>
    <w:rsid w:val="00523446"/>
    <w:rsid w:val="005866DD"/>
    <w:rsid w:val="006152B8"/>
    <w:rsid w:val="00661127"/>
    <w:rsid w:val="006627C6"/>
    <w:rsid w:val="006940E4"/>
    <w:rsid w:val="006A3C0A"/>
    <w:rsid w:val="00701F72"/>
    <w:rsid w:val="0070356D"/>
    <w:rsid w:val="0073044F"/>
    <w:rsid w:val="0073586C"/>
    <w:rsid w:val="00813759"/>
    <w:rsid w:val="00822DBB"/>
    <w:rsid w:val="00846C86"/>
    <w:rsid w:val="00847832"/>
    <w:rsid w:val="00881DBF"/>
    <w:rsid w:val="008F5EB6"/>
    <w:rsid w:val="00902DA3"/>
    <w:rsid w:val="0092382F"/>
    <w:rsid w:val="009449F4"/>
    <w:rsid w:val="009576A5"/>
    <w:rsid w:val="009937C4"/>
    <w:rsid w:val="009C494B"/>
    <w:rsid w:val="009D1619"/>
    <w:rsid w:val="00A05DED"/>
    <w:rsid w:val="00AB31A7"/>
    <w:rsid w:val="00AE7014"/>
    <w:rsid w:val="00B44878"/>
    <w:rsid w:val="00B72690"/>
    <w:rsid w:val="00B86C54"/>
    <w:rsid w:val="00B91259"/>
    <w:rsid w:val="00BA57B4"/>
    <w:rsid w:val="00BE4587"/>
    <w:rsid w:val="00C05682"/>
    <w:rsid w:val="00C172B4"/>
    <w:rsid w:val="00C27C56"/>
    <w:rsid w:val="00C327B1"/>
    <w:rsid w:val="00C72A2E"/>
    <w:rsid w:val="00C81A92"/>
    <w:rsid w:val="00C9680C"/>
    <w:rsid w:val="00CC7CA2"/>
    <w:rsid w:val="00CD101D"/>
    <w:rsid w:val="00D155E5"/>
    <w:rsid w:val="00D65690"/>
    <w:rsid w:val="00E1563E"/>
    <w:rsid w:val="00E70DD2"/>
    <w:rsid w:val="00E765BF"/>
    <w:rsid w:val="00EE7BCA"/>
    <w:rsid w:val="00F060EB"/>
    <w:rsid w:val="00F35930"/>
    <w:rsid w:val="00F4046F"/>
    <w:rsid w:val="00F50E2A"/>
    <w:rsid w:val="00F73F60"/>
    <w:rsid w:val="00FA1657"/>
    <w:rsid w:val="00FB6F67"/>
    <w:rsid w:val="00FF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0165"/>
  <w15:docId w15:val="{C6845C29-CA09-4A69-B41A-4BA26CF9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ED"/>
    <w:rPr>
      <w:rFonts w:ascii="Tahoma" w:hAnsi="Tahoma" w:cs="Tahoma"/>
      <w:sz w:val="16"/>
      <w:szCs w:val="16"/>
    </w:rPr>
  </w:style>
  <w:style w:type="paragraph" w:styleId="ListParagraph">
    <w:name w:val="List Paragraph"/>
    <w:basedOn w:val="Normal"/>
    <w:uiPriority w:val="34"/>
    <w:qFormat/>
    <w:rsid w:val="00D65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DD1B-2F6B-435E-A872-F681BA0B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Akister</dc:creator>
  <cp:lastModifiedBy>Rachael Corcoran</cp:lastModifiedBy>
  <cp:revision>3</cp:revision>
  <cp:lastPrinted>2024-10-01T11:49:00Z</cp:lastPrinted>
  <dcterms:created xsi:type="dcterms:W3CDTF">2024-10-01T11:50:00Z</dcterms:created>
  <dcterms:modified xsi:type="dcterms:W3CDTF">2024-10-04T12:42:00Z</dcterms:modified>
</cp:coreProperties>
</file>